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482"/>
        <w:jc w:val="left"/>
        <w:rPr>
          <w:rFonts w:ascii="楷体" w:hAnsi="楷体" w:eastAsia="楷体" w:cs="楷体"/>
          <w:b/>
          <w:bCs/>
          <w:color w:val="000000"/>
          <w:kern w:val="0"/>
          <w:sz w:val="24"/>
          <w:highlight w:val="none"/>
          <w:lang w:bidi="ar"/>
        </w:rPr>
      </w:pPr>
      <w:bookmarkStart w:id="0" w:name="_GoBack"/>
    </w:p>
    <w:p>
      <w:pPr>
        <w:widowControl/>
        <w:spacing w:line="540" w:lineRule="exact"/>
        <w:ind w:firstLine="482"/>
        <w:jc w:val="left"/>
        <w:rPr>
          <w:rFonts w:ascii="楷体" w:hAnsi="楷体" w:eastAsia="楷体" w:cs="楷体"/>
          <w:b/>
          <w:bCs/>
          <w:color w:val="000000"/>
          <w:kern w:val="0"/>
          <w:sz w:val="24"/>
          <w:highlight w:val="none"/>
          <w:lang w:bidi="ar"/>
        </w:rPr>
      </w:pPr>
    </w:p>
    <w:p>
      <w:pPr>
        <w:widowControl/>
        <w:spacing w:line="540" w:lineRule="exact"/>
        <w:ind w:firstLine="482"/>
        <w:jc w:val="left"/>
        <w:rPr>
          <w:rFonts w:ascii="楷体" w:hAnsi="楷体" w:eastAsia="楷体" w:cs="楷体"/>
          <w:b/>
          <w:bCs/>
          <w:color w:val="000000"/>
          <w:kern w:val="0"/>
          <w:sz w:val="24"/>
          <w:highlight w:val="none"/>
          <w:lang w:bidi="ar"/>
        </w:rPr>
      </w:pPr>
    </w:p>
    <w:p>
      <w:pPr>
        <w:widowControl/>
        <w:spacing w:line="540" w:lineRule="exact"/>
        <w:ind w:firstLine="482"/>
        <w:jc w:val="left"/>
        <w:rPr>
          <w:rFonts w:ascii="楷体" w:hAnsi="楷体" w:eastAsia="楷体" w:cs="楷体"/>
          <w:b/>
          <w:bCs/>
          <w:color w:val="000000"/>
          <w:kern w:val="0"/>
          <w:sz w:val="24"/>
          <w:highlight w:val="none"/>
          <w:lang w:bidi="ar"/>
        </w:rPr>
      </w:pPr>
    </w:p>
    <w:p>
      <w:pPr>
        <w:widowControl/>
        <w:spacing w:line="540" w:lineRule="exact"/>
        <w:ind w:firstLine="482"/>
        <w:jc w:val="left"/>
        <w:rPr>
          <w:rFonts w:ascii="楷体" w:hAnsi="楷体" w:eastAsia="楷体" w:cs="楷体"/>
          <w:b/>
          <w:bCs/>
          <w:color w:val="000000"/>
          <w:kern w:val="0"/>
          <w:sz w:val="24"/>
          <w:highlight w:val="none"/>
          <w:lang w:bidi="ar"/>
        </w:rPr>
      </w:pPr>
    </w:p>
    <w:p>
      <w:pPr>
        <w:widowControl/>
        <w:spacing w:line="540" w:lineRule="exact"/>
        <w:ind w:firstLine="482"/>
        <w:jc w:val="left"/>
        <w:rPr>
          <w:rFonts w:ascii="楷体" w:hAnsi="楷体" w:eastAsia="楷体" w:cs="楷体"/>
          <w:b/>
          <w:bCs/>
          <w:color w:val="000000"/>
          <w:kern w:val="0"/>
          <w:sz w:val="24"/>
          <w:highlight w:val="none"/>
          <w:lang w:bidi="ar"/>
        </w:rPr>
      </w:pPr>
    </w:p>
    <w:p>
      <w:pPr>
        <w:widowControl/>
        <w:spacing w:line="540" w:lineRule="exact"/>
        <w:ind w:firstLine="0"/>
        <w:jc w:val="center"/>
        <w:rPr>
          <w:rFonts w:ascii="楷体" w:hAnsi="楷体" w:eastAsia="楷体" w:cs="楷体"/>
          <w:b/>
          <w:bCs/>
          <w:color w:val="000000"/>
          <w:kern w:val="0"/>
          <w:sz w:val="52"/>
          <w:szCs w:val="52"/>
          <w:highlight w:val="none"/>
          <w:lang w:bidi="ar"/>
        </w:rPr>
      </w:pPr>
      <w:r>
        <w:rPr>
          <w:rFonts w:hint="eastAsia" w:ascii="楷体" w:hAnsi="楷体" w:eastAsia="楷体" w:cs="楷体"/>
          <w:b/>
          <w:bCs/>
          <w:color w:val="000000"/>
          <w:kern w:val="0"/>
          <w:sz w:val="52"/>
          <w:szCs w:val="52"/>
          <w:highlight w:val="none"/>
          <w:lang w:bidi="ar"/>
        </w:rPr>
        <w:t>海大集团</w:t>
      </w:r>
      <w:r>
        <w:rPr>
          <w:rFonts w:hint="eastAsia" w:ascii="楷体" w:hAnsi="楷体" w:eastAsia="楷体" w:cs="楷体"/>
          <w:b/>
          <w:bCs/>
          <w:color w:val="000000"/>
          <w:kern w:val="0"/>
          <w:sz w:val="52"/>
          <w:szCs w:val="52"/>
          <w:highlight w:val="none"/>
          <w:lang w:val="en-US" w:eastAsia="zh-CN" w:bidi="ar"/>
        </w:rPr>
        <w:t>视觉品牌设计</w:t>
      </w:r>
      <w:r>
        <w:rPr>
          <w:rFonts w:hint="eastAsia" w:ascii="楷体" w:hAnsi="楷体" w:eastAsia="楷体" w:cs="楷体"/>
          <w:b/>
          <w:bCs/>
          <w:color w:val="000000"/>
          <w:kern w:val="0"/>
          <w:sz w:val="52"/>
          <w:szCs w:val="52"/>
          <w:highlight w:val="none"/>
          <w:lang w:bidi="ar"/>
        </w:rPr>
        <w:t>项目合同</w:t>
      </w: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tbl>
      <w:tblPr>
        <w:tblStyle w:val="6"/>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426"/>
        <w:gridCol w:w="5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26" w:type="dxa"/>
            <w:tcBorders>
              <w:tl2br w:val="nil"/>
              <w:tr2bl w:val="nil"/>
            </w:tcBorders>
          </w:tcPr>
          <w:p>
            <w:pPr>
              <w:widowControl/>
              <w:spacing w:line="540" w:lineRule="exact"/>
              <w:ind w:firstLine="482"/>
              <w:jc w:val="distribute"/>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lang w:bidi="ar"/>
              </w:rPr>
              <w:t>项目名称：</w:t>
            </w:r>
          </w:p>
        </w:tc>
        <w:tc>
          <w:tcPr>
            <w:tcW w:w="5212" w:type="dxa"/>
            <w:tcBorders>
              <w:tl2br w:val="nil"/>
              <w:tr2bl w:val="nil"/>
            </w:tcBorders>
          </w:tcPr>
          <w:p>
            <w:pPr>
              <w:widowControl/>
              <w:spacing w:line="540" w:lineRule="exact"/>
              <w:ind w:firstLine="482"/>
              <w:jc w:val="left"/>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u w:val="single"/>
                <w:lang w:bidi="ar"/>
              </w:rPr>
              <w:t>海大集团视觉品牌设计项目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26" w:type="dxa"/>
            <w:tcBorders>
              <w:tl2br w:val="nil"/>
              <w:tr2bl w:val="nil"/>
            </w:tcBorders>
          </w:tcPr>
          <w:p>
            <w:pPr>
              <w:widowControl/>
              <w:spacing w:line="540" w:lineRule="exact"/>
              <w:ind w:firstLine="482"/>
              <w:jc w:val="distribute"/>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lang w:bidi="ar"/>
              </w:rPr>
              <w:t>委托方（甲方）：</w:t>
            </w:r>
          </w:p>
        </w:tc>
        <w:tc>
          <w:tcPr>
            <w:tcW w:w="5212" w:type="dxa"/>
            <w:tcBorders>
              <w:tl2br w:val="nil"/>
              <w:tr2bl w:val="nil"/>
            </w:tcBorders>
          </w:tcPr>
          <w:p>
            <w:pPr>
              <w:widowControl/>
              <w:spacing w:line="540" w:lineRule="exact"/>
              <w:ind w:firstLine="482"/>
              <w:jc w:val="left"/>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u w:val="single"/>
                <w:lang w:bidi="ar"/>
              </w:rPr>
              <w:t>广东海大集团股份有限公司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26" w:type="dxa"/>
            <w:tcBorders>
              <w:tl2br w:val="nil"/>
              <w:tr2bl w:val="nil"/>
            </w:tcBorders>
          </w:tcPr>
          <w:p>
            <w:pPr>
              <w:widowControl/>
              <w:spacing w:line="540" w:lineRule="exact"/>
              <w:ind w:firstLine="482"/>
              <w:jc w:val="distribute"/>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lang w:bidi="ar"/>
              </w:rPr>
              <w:t>受托方（乙方）：</w:t>
            </w:r>
          </w:p>
        </w:tc>
        <w:tc>
          <w:tcPr>
            <w:tcW w:w="5212" w:type="dxa"/>
            <w:tcBorders>
              <w:tl2br w:val="nil"/>
              <w:tr2bl w:val="nil"/>
            </w:tcBorders>
          </w:tcPr>
          <w:p>
            <w:pPr>
              <w:widowControl/>
              <w:spacing w:line="540" w:lineRule="exact"/>
              <w:ind w:firstLine="482"/>
              <w:jc w:val="left"/>
              <w:rPr>
                <w:rFonts w:ascii="宋体" w:hAnsi="宋体" w:eastAsia="宋体" w:cs="宋体"/>
                <w:b/>
                <w:bCs/>
                <w:color w:val="000000"/>
                <w:kern w:val="0"/>
                <w:sz w:val="24"/>
                <w:highlight w:val="none"/>
                <w:u w:val="single"/>
                <w:lang w:bidi="ar"/>
              </w:rPr>
            </w:pPr>
            <w:r>
              <w:rPr>
                <w:rFonts w:hint="eastAsia" w:ascii="宋体" w:hAnsi="宋体" w:eastAsia="宋体" w:cs="宋体"/>
                <w:b/>
                <w:bCs/>
                <w:color w:val="000000"/>
                <w:kern w:val="0"/>
                <w:sz w:val="24"/>
                <w:highlight w:val="none"/>
                <w:u w:val="single"/>
                <w:lang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426" w:type="dxa"/>
            <w:tcBorders>
              <w:tl2br w:val="nil"/>
              <w:tr2bl w:val="nil"/>
            </w:tcBorders>
          </w:tcPr>
          <w:p>
            <w:pPr>
              <w:widowControl/>
              <w:spacing w:line="540" w:lineRule="exact"/>
              <w:ind w:firstLine="482"/>
              <w:jc w:val="distribute"/>
              <w:rPr>
                <w:rFonts w:ascii="宋体" w:hAnsi="宋体" w:eastAsia="宋体" w:cs="宋体"/>
                <w:b/>
                <w:bCs/>
                <w:color w:val="000000"/>
                <w:kern w:val="0"/>
                <w:sz w:val="24"/>
                <w:highlight w:val="none"/>
                <w:lang w:bidi="ar"/>
              </w:rPr>
            </w:pPr>
            <w:r>
              <w:rPr>
                <w:rFonts w:hint="eastAsia" w:ascii="宋体" w:hAnsi="宋体" w:eastAsia="宋体" w:cs="宋体"/>
                <w:b/>
                <w:bCs/>
                <w:color w:val="000000"/>
                <w:kern w:val="0"/>
                <w:sz w:val="24"/>
                <w:highlight w:val="none"/>
                <w:lang w:bidi="ar"/>
              </w:rPr>
              <w:t>签订日期：</w:t>
            </w:r>
          </w:p>
        </w:tc>
        <w:tc>
          <w:tcPr>
            <w:tcW w:w="5212" w:type="dxa"/>
            <w:tcBorders>
              <w:tl2br w:val="nil"/>
              <w:tr2bl w:val="nil"/>
            </w:tcBorders>
          </w:tcPr>
          <w:p>
            <w:pPr>
              <w:widowControl/>
              <w:spacing w:line="540" w:lineRule="exact"/>
              <w:ind w:firstLine="482"/>
              <w:jc w:val="left"/>
              <w:rPr>
                <w:rFonts w:ascii="宋体" w:hAnsi="宋体" w:eastAsia="宋体" w:cs="宋体"/>
                <w:b/>
                <w:bCs/>
                <w:color w:val="000000"/>
                <w:kern w:val="0"/>
                <w:sz w:val="24"/>
                <w:highlight w:val="none"/>
                <w:u w:val="single"/>
                <w:lang w:bidi="ar"/>
              </w:rPr>
            </w:pPr>
            <w:r>
              <w:rPr>
                <w:rFonts w:hint="eastAsia" w:ascii="宋体" w:hAnsi="宋体" w:eastAsia="宋体" w:cs="宋体"/>
                <w:b/>
                <w:bCs/>
                <w:color w:val="000000"/>
                <w:kern w:val="0"/>
                <w:sz w:val="24"/>
                <w:highlight w:val="none"/>
                <w:u w:val="single"/>
                <w:lang w:bidi="ar"/>
              </w:rPr>
              <w:t xml:space="preserve">        </w:t>
            </w:r>
            <w:r>
              <w:rPr>
                <w:rFonts w:hint="eastAsia" w:ascii="宋体" w:hAnsi="宋体" w:eastAsia="宋体" w:cs="宋体"/>
                <w:b/>
                <w:bCs/>
                <w:color w:val="000000"/>
                <w:kern w:val="0"/>
                <w:sz w:val="24"/>
                <w:highlight w:val="none"/>
                <w:lang w:bidi="ar"/>
              </w:rPr>
              <w:t>年</w:t>
            </w:r>
            <w:r>
              <w:rPr>
                <w:rFonts w:hint="eastAsia" w:ascii="宋体" w:hAnsi="宋体" w:eastAsia="宋体" w:cs="宋体"/>
                <w:b/>
                <w:bCs/>
                <w:color w:val="000000"/>
                <w:kern w:val="0"/>
                <w:sz w:val="24"/>
                <w:highlight w:val="none"/>
                <w:u w:val="single"/>
                <w:lang w:bidi="ar"/>
              </w:rPr>
              <w:t xml:space="preserve">    </w:t>
            </w:r>
            <w:r>
              <w:rPr>
                <w:rFonts w:hint="eastAsia" w:ascii="宋体" w:hAnsi="宋体" w:eastAsia="宋体" w:cs="宋体"/>
                <w:b/>
                <w:bCs/>
                <w:color w:val="000000"/>
                <w:kern w:val="0"/>
                <w:sz w:val="24"/>
                <w:highlight w:val="none"/>
                <w:lang w:bidi="ar"/>
              </w:rPr>
              <w:t>月</w:t>
            </w:r>
            <w:r>
              <w:rPr>
                <w:rFonts w:hint="eastAsia" w:ascii="宋体" w:hAnsi="宋体" w:eastAsia="宋体" w:cs="宋体"/>
                <w:b/>
                <w:bCs/>
                <w:color w:val="000000"/>
                <w:kern w:val="0"/>
                <w:sz w:val="24"/>
                <w:highlight w:val="none"/>
                <w:u w:val="single"/>
                <w:lang w:bidi="ar"/>
              </w:rPr>
              <w:t xml:space="preserve">    </w:t>
            </w:r>
            <w:r>
              <w:rPr>
                <w:rFonts w:hint="eastAsia" w:ascii="宋体" w:hAnsi="宋体" w:eastAsia="宋体" w:cs="宋体"/>
                <w:b/>
                <w:bCs/>
                <w:color w:val="000000"/>
                <w:kern w:val="0"/>
                <w:sz w:val="24"/>
                <w:highlight w:val="none"/>
                <w:lang w:bidi="ar"/>
              </w:rPr>
              <w:t>日</w:t>
            </w:r>
          </w:p>
        </w:tc>
      </w:tr>
    </w:tbl>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pPr>
    </w:p>
    <w:p>
      <w:pPr>
        <w:widowControl/>
        <w:spacing w:line="540" w:lineRule="exact"/>
        <w:ind w:firstLine="482"/>
        <w:jc w:val="left"/>
        <w:rPr>
          <w:rFonts w:ascii="宋体" w:hAnsi="宋体" w:eastAsia="宋体" w:cs="宋体"/>
          <w:b/>
          <w:bCs/>
          <w:color w:val="000000"/>
          <w:kern w:val="0"/>
          <w:sz w:val="24"/>
          <w:highlight w:val="none"/>
          <w:lang w:bidi="ar"/>
        </w:rPr>
        <w:sectPr>
          <w:footerReference r:id="rId3" w:type="default"/>
          <w:pgSz w:w="11906" w:h="16838"/>
          <w:pgMar w:top="1440" w:right="1800" w:bottom="1440" w:left="1800" w:header="851" w:footer="992" w:gutter="0"/>
          <w:cols w:space="425" w:num="1"/>
          <w:docGrid w:type="lines" w:linePitch="312" w:charSpace="0"/>
        </w:sectPr>
      </w:pPr>
    </w:p>
    <w:p>
      <w:pPr>
        <w:widowControl/>
        <w:spacing w:line="360" w:lineRule="auto"/>
        <w:ind w:firstLine="482"/>
        <w:jc w:val="left"/>
        <w:rPr>
          <w:sz w:val="24"/>
          <w:highlight w:val="none"/>
        </w:rPr>
      </w:pPr>
      <w:r>
        <w:rPr>
          <w:rFonts w:hint="eastAsia" w:ascii="宋体" w:hAnsi="宋体" w:eastAsia="宋体" w:cs="宋体"/>
          <w:b/>
          <w:bCs/>
          <w:color w:val="000000"/>
          <w:kern w:val="0"/>
          <w:sz w:val="24"/>
          <w:highlight w:val="none"/>
          <w:lang w:bidi="ar"/>
        </w:rPr>
        <w:t xml:space="preserve">委托方：                         （以下简称“甲方”）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住所地：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邮政编码：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电话：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传真： </w:t>
      </w:r>
    </w:p>
    <w:p>
      <w:pPr>
        <w:widowControl/>
        <w:spacing w:line="360" w:lineRule="auto"/>
        <w:ind w:firstLine="480" w:firstLineChars="200"/>
        <w:jc w:val="left"/>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 xml:space="preserve">法定代表人： </w:t>
      </w:r>
    </w:p>
    <w:p>
      <w:pPr>
        <w:widowControl/>
        <w:spacing w:line="360" w:lineRule="auto"/>
        <w:jc w:val="left"/>
        <w:rPr>
          <w:sz w:val="24"/>
          <w:highlight w:val="none"/>
        </w:rPr>
      </w:pPr>
    </w:p>
    <w:p>
      <w:pPr>
        <w:widowControl/>
        <w:spacing w:line="360" w:lineRule="auto"/>
        <w:ind w:firstLine="482"/>
        <w:jc w:val="left"/>
        <w:rPr>
          <w:sz w:val="24"/>
          <w:highlight w:val="none"/>
        </w:rPr>
      </w:pPr>
      <w:r>
        <w:rPr>
          <w:rFonts w:hint="eastAsia" w:ascii="宋体" w:hAnsi="宋体" w:eastAsia="宋体" w:cs="宋体"/>
          <w:b/>
          <w:bCs/>
          <w:color w:val="000000"/>
          <w:kern w:val="0"/>
          <w:sz w:val="24"/>
          <w:highlight w:val="none"/>
          <w:lang w:bidi="ar"/>
        </w:rPr>
        <w:t>受托方：                         （以下简称“乙方”）</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住所地：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邮政编码：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电话： </w:t>
      </w:r>
    </w:p>
    <w:p>
      <w:pPr>
        <w:widowControl/>
        <w:spacing w:line="360" w:lineRule="auto"/>
        <w:ind w:firstLine="480" w:firstLineChars="200"/>
        <w:jc w:val="left"/>
        <w:rPr>
          <w:sz w:val="24"/>
          <w:highlight w:val="none"/>
        </w:rPr>
      </w:pPr>
      <w:r>
        <w:rPr>
          <w:rFonts w:hint="eastAsia" w:ascii="宋体" w:hAnsi="宋体" w:eastAsia="宋体" w:cs="宋体"/>
          <w:color w:val="000000"/>
          <w:kern w:val="0"/>
          <w:sz w:val="24"/>
          <w:highlight w:val="none"/>
          <w:lang w:bidi="ar"/>
        </w:rPr>
        <w:t xml:space="preserve">传真： </w:t>
      </w:r>
    </w:p>
    <w:p>
      <w:pPr>
        <w:widowControl/>
        <w:spacing w:line="360" w:lineRule="auto"/>
        <w:ind w:firstLine="480" w:firstLineChars="200"/>
        <w:jc w:val="left"/>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 xml:space="preserve">法定代表人： </w:t>
      </w:r>
    </w:p>
    <w:p>
      <w:pPr>
        <w:widowControl/>
        <w:spacing w:line="360" w:lineRule="auto"/>
        <w:jc w:val="left"/>
        <w:rPr>
          <w:rFonts w:ascii="宋体" w:hAnsi="宋体" w:eastAsia="宋体" w:cs="宋体"/>
          <w:color w:val="000000"/>
          <w:kern w:val="0"/>
          <w:sz w:val="24"/>
          <w:highlight w:val="none"/>
          <w:lang w:bidi="ar"/>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根据《中华人民共和国民法典》及其它有关法律、法规和规章之规定，甲乙双方就</w:t>
      </w:r>
      <w:r>
        <w:rPr>
          <w:rFonts w:hint="eastAsia" w:ascii="宋体" w:hAnsi="宋体" w:eastAsia="宋体" w:cs="宋体"/>
          <w:sz w:val="24"/>
          <w:highlight w:val="none"/>
          <w:u w:val="single"/>
        </w:rPr>
        <w:t>海大集团视觉品牌设计</w:t>
      </w:r>
      <w:r>
        <w:rPr>
          <w:rFonts w:ascii="宋体" w:hAnsi="宋体" w:eastAsia="宋体" w:cs="宋体"/>
          <w:sz w:val="24"/>
          <w:highlight w:val="none"/>
        </w:rPr>
        <w:t>等有关事项协商一致，遵循平等、自愿、公平和诚实信用的原则，达成如下协议，以共同遵守执行。</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hint="eastAsia" w:ascii="宋体" w:hAnsi="宋体" w:eastAsia="宋体" w:cs="宋体"/>
          <w:b/>
          <w:bCs/>
          <w:sz w:val="24"/>
          <w:highlight w:val="none"/>
        </w:rPr>
        <w:t xml:space="preserve">第一条 </w:t>
      </w:r>
      <w:r>
        <w:rPr>
          <w:rFonts w:ascii="宋体" w:hAnsi="宋体" w:eastAsia="宋体" w:cs="宋体"/>
          <w:b/>
          <w:bCs/>
          <w:sz w:val="24"/>
          <w:highlight w:val="none"/>
        </w:rPr>
        <w:t>委托事项与设计工作要求</w:t>
      </w:r>
      <w:r>
        <w:rPr>
          <w:rFonts w:ascii="宋体" w:hAnsi="宋体" w:eastAsia="宋体" w:cs="宋体"/>
          <w:sz w:val="24"/>
          <w:highlight w:val="none"/>
        </w:rPr>
        <w:t xml:space="preserve"> </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甲方委托乙方就</w:t>
      </w:r>
      <w:r>
        <w:rPr>
          <w:rFonts w:hint="eastAsia" w:ascii="宋体" w:hAnsi="宋体" w:eastAsia="宋体" w:cs="宋体"/>
          <w:sz w:val="24"/>
          <w:highlight w:val="none"/>
          <w:u w:val="single"/>
        </w:rPr>
        <w:t>海大集团视觉品牌设计</w:t>
      </w:r>
      <w:r>
        <w:rPr>
          <w:rFonts w:ascii="宋体" w:hAnsi="宋体" w:eastAsia="宋体" w:cs="宋体"/>
          <w:sz w:val="24"/>
          <w:highlight w:val="none"/>
        </w:rPr>
        <w:t>项目（下称“项目”）</w:t>
      </w:r>
      <w:r>
        <w:rPr>
          <w:rFonts w:hint="eastAsia" w:ascii="宋体" w:hAnsi="宋体" w:eastAsia="宋体" w:cs="宋体"/>
          <w:sz w:val="24"/>
          <w:highlight w:val="none"/>
        </w:rPr>
        <w:t>进行</w:t>
      </w:r>
      <w:r>
        <w:rPr>
          <w:rFonts w:ascii="宋体" w:hAnsi="宋体" w:eastAsia="宋体" w:cs="宋体"/>
          <w:sz w:val="24"/>
          <w:highlight w:val="none"/>
        </w:rPr>
        <w:t>VI设计</w:t>
      </w:r>
      <w:r>
        <w:rPr>
          <w:rFonts w:hint="eastAsia" w:ascii="宋体" w:hAnsi="宋体" w:eastAsia="宋体" w:cs="宋体"/>
          <w:sz w:val="24"/>
          <w:highlight w:val="none"/>
        </w:rPr>
        <w:t>，具体详见附件1《</w:t>
      </w:r>
      <w:r>
        <w:rPr>
          <w:rFonts w:hint="eastAsia" w:ascii="宋体" w:hAnsi="宋体" w:eastAsia="宋体" w:cs="宋体"/>
          <w:sz w:val="24"/>
          <w:highlight w:val="none"/>
          <w:u w:val="single"/>
        </w:rPr>
        <w:t>海大集团视觉品牌设计项目清单</w:t>
      </w:r>
      <w:r>
        <w:rPr>
          <w:rFonts w:hint="eastAsia" w:ascii="宋体" w:hAnsi="宋体" w:eastAsia="宋体" w:cs="宋体"/>
          <w:sz w:val="24"/>
          <w:highlight w:val="none"/>
        </w:rPr>
        <w:t>》</w:t>
      </w:r>
      <w:r>
        <w:rPr>
          <w:rFonts w:ascii="宋体" w:hAnsi="宋体" w:eastAsia="宋体" w:cs="宋体"/>
          <w:sz w:val="24"/>
          <w:highlight w:val="none"/>
        </w:rPr>
        <w:t>。</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乙方负责组织开展项目的VI设计等工作</w:t>
      </w:r>
      <w:r>
        <w:rPr>
          <w:rFonts w:hint="eastAsia" w:ascii="宋体" w:hAnsi="宋体" w:eastAsia="宋体" w:cs="宋体"/>
          <w:sz w:val="24"/>
          <w:highlight w:val="none"/>
        </w:rPr>
        <w:t>，</w:t>
      </w:r>
      <w:r>
        <w:rPr>
          <w:rFonts w:ascii="宋体" w:hAnsi="宋体" w:eastAsia="宋体" w:cs="宋体"/>
          <w:sz w:val="24"/>
          <w:highlight w:val="none"/>
        </w:rPr>
        <w:t>严格监控项目全过程，配合甲方组织项目的验收。乙方设计和制作的产品应符合甲方的具体要求及本合同约定，并满足甲方各项指标、参数要求，实现甲方要求的各项效果。</w:t>
      </w:r>
    </w:p>
    <w:p>
      <w:pPr>
        <w:keepNext w:val="0"/>
        <w:keepLines w:val="0"/>
        <w:pageBreakBefore w:val="0"/>
        <w:widowControl/>
        <w:numPr>
          <w:ilvl w:val="1"/>
          <w:numId w:val="1"/>
        </w:numPr>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乙方应根据项目本身的需要和设计方向，积极向甲方提出完善的设计构思建议。</w:t>
      </w:r>
    </w:p>
    <w:p>
      <w:pPr>
        <w:keepNext w:val="0"/>
        <w:keepLines w:val="0"/>
        <w:pageBreakBefore w:val="0"/>
        <w:widowControl/>
        <w:kinsoku/>
        <w:wordWrap/>
        <w:overflowPunct/>
        <w:topLinePunct w:val="0"/>
        <w:autoSpaceDE/>
        <w:autoSpaceDN/>
        <w:bidi w:val="0"/>
        <w:adjustRightInd/>
        <w:snapToGrid/>
        <w:spacing w:line="360" w:lineRule="auto"/>
        <w:ind w:left="0" w:leftChars="0" w:firstLine="482" w:firstLineChars="200"/>
        <w:jc w:val="left"/>
        <w:textAlignment w:val="auto"/>
        <w:rPr>
          <w:rFonts w:ascii="宋体" w:hAnsi="宋体" w:eastAsia="宋体" w:cs="宋体"/>
          <w:b/>
          <w:bCs/>
          <w:sz w:val="24"/>
          <w:highlight w:val="none"/>
        </w:rPr>
      </w:pPr>
      <w:r>
        <w:rPr>
          <w:rFonts w:ascii="宋体" w:hAnsi="宋体" w:eastAsia="宋体" w:cs="宋体"/>
          <w:b/>
          <w:bCs/>
          <w:sz w:val="24"/>
          <w:highlight w:val="none"/>
        </w:rPr>
        <w:t>第二条 合同履行期限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2.1 本合同的履行期限自</w:t>
      </w:r>
      <w:r>
        <w:rPr>
          <w:rFonts w:ascii="宋体" w:hAnsi="宋体" w:eastAsia="宋体" w:cs="宋体"/>
          <w:sz w:val="24"/>
          <w:highlight w:val="none"/>
        </w:rPr>
        <w:t>202</w:t>
      </w:r>
      <w:r>
        <w:rPr>
          <w:rFonts w:hint="eastAsia" w:ascii="宋体" w:hAnsi="宋体" w:eastAsia="宋体" w:cs="宋体"/>
          <w:sz w:val="24"/>
          <w:highlight w:val="none"/>
        </w:rPr>
        <w:t>4</w:t>
      </w:r>
      <w:r>
        <w:rPr>
          <w:rFonts w:ascii="宋体" w:hAnsi="宋体" w:eastAsia="宋体" w:cs="宋体"/>
          <w:sz w:val="24"/>
          <w:highlight w:val="none"/>
        </w:rPr>
        <w:t>年</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 xml:space="preserve"> </w:t>
      </w:r>
      <w:r>
        <w:rPr>
          <w:rFonts w:ascii="宋体" w:hAnsi="宋体" w:eastAsia="宋体" w:cs="宋体"/>
          <w:sz w:val="24"/>
          <w:highlight w:val="none"/>
        </w:rPr>
        <w:t>月</w:t>
      </w:r>
      <w:r>
        <w:rPr>
          <w:rFonts w:hint="eastAsia" w:ascii="宋体" w:hAnsi="宋体" w:eastAsia="宋体" w:cs="宋体"/>
          <w:sz w:val="24"/>
          <w:highlight w:val="none"/>
          <w:u w:val="single"/>
        </w:rPr>
        <w:t xml:space="preserve"> </w:t>
      </w:r>
      <w:r>
        <w:rPr>
          <w:rFonts w:ascii="宋体" w:hAnsi="宋体" w:eastAsia="宋体" w:cs="宋体"/>
          <w:sz w:val="24"/>
          <w:highlight w:val="none"/>
          <w:u w:val="single"/>
        </w:rPr>
        <w:t xml:space="preserve"> </w:t>
      </w:r>
      <w:r>
        <w:rPr>
          <w:rFonts w:ascii="宋体" w:hAnsi="宋体" w:eastAsia="宋体" w:cs="宋体"/>
          <w:sz w:val="24"/>
          <w:highlight w:val="none"/>
        </w:rPr>
        <w:t>日</w:t>
      </w:r>
      <w:r>
        <w:rPr>
          <w:rFonts w:ascii="宋体" w:hAnsi="宋体" w:eastAsia="宋体" w:cs="宋体"/>
          <w:sz w:val="24"/>
          <w:highlight w:val="none"/>
        </w:rPr>
        <w:t>起至</w:t>
      </w:r>
      <w:r>
        <w:rPr>
          <w:rFonts w:ascii="宋体" w:hAnsi="宋体" w:eastAsia="宋体" w:cs="宋体"/>
          <w:sz w:val="24"/>
          <w:highlight w:val="none"/>
        </w:rPr>
        <w:t>202</w:t>
      </w:r>
      <w:r>
        <w:rPr>
          <w:rFonts w:hint="eastAsia" w:ascii="宋体" w:hAnsi="宋体" w:eastAsia="宋体" w:cs="宋体"/>
          <w:sz w:val="24"/>
          <w:highlight w:val="none"/>
        </w:rPr>
        <w:t>4</w:t>
      </w:r>
      <w:r>
        <w:rPr>
          <w:rFonts w:ascii="宋体" w:hAnsi="宋体" w:eastAsia="宋体" w:cs="宋体"/>
          <w:sz w:val="24"/>
          <w:highlight w:val="none"/>
        </w:rPr>
        <w:t>年</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 xml:space="preserve"> </w:t>
      </w:r>
      <w:r>
        <w:rPr>
          <w:rFonts w:ascii="宋体" w:hAnsi="宋体" w:eastAsia="宋体" w:cs="宋体"/>
          <w:sz w:val="24"/>
          <w:highlight w:val="none"/>
        </w:rPr>
        <w:t>月</w:t>
      </w:r>
      <w:r>
        <w:rPr>
          <w:rFonts w:hint="eastAsia" w:ascii="宋体" w:hAnsi="宋体" w:eastAsia="宋体" w:cs="宋体"/>
          <w:sz w:val="24"/>
          <w:highlight w:val="none"/>
          <w:u w:val="single"/>
        </w:rPr>
        <w:t xml:space="preserve"> </w:t>
      </w:r>
      <w:r>
        <w:rPr>
          <w:rFonts w:ascii="宋体" w:hAnsi="宋体" w:eastAsia="宋体" w:cs="宋体"/>
          <w:sz w:val="24"/>
          <w:highlight w:val="none"/>
          <w:u w:val="single"/>
        </w:rPr>
        <w:t xml:space="preserve"> </w:t>
      </w:r>
      <w:r>
        <w:rPr>
          <w:rFonts w:ascii="宋体" w:hAnsi="宋体" w:eastAsia="宋体" w:cs="宋体"/>
          <w:sz w:val="24"/>
          <w:highlight w:val="none"/>
        </w:rPr>
        <w:t>日</w:t>
      </w:r>
      <w:r>
        <w:rPr>
          <w:rFonts w:ascii="宋体" w:hAnsi="宋体" w:eastAsia="宋体" w:cs="宋体"/>
          <w:sz w:val="24"/>
          <w:highlight w:val="none"/>
        </w:rPr>
        <w:t>起止。乙方不得因自身原因影响和拖延项目进度。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2.2 双方同意，乙方应定期将工作进展情况向甲方进行汇报。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2.3 </w:t>
      </w:r>
      <w:r>
        <w:rPr>
          <w:rFonts w:ascii="宋体" w:hAnsi="宋体" w:eastAsia="宋体" w:cs="宋体"/>
          <w:sz w:val="24"/>
          <w:highlight w:val="none"/>
        </w:rPr>
        <w:t>甲方项目负责人</w:t>
      </w:r>
      <w:r>
        <w:rPr>
          <w:rFonts w:hint="eastAsia" w:ascii="宋体" w:hAnsi="宋体" w:eastAsia="宋体" w:cs="宋体"/>
          <w:sz w:val="24"/>
          <w:highlight w:val="none"/>
          <w:u w:val="single"/>
        </w:rPr>
        <w:t xml:space="preserve">      （联系电话： </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 xml:space="preserve">，邮箱： </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w:t>
      </w:r>
      <w:r>
        <w:rPr>
          <w:rFonts w:ascii="宋体" w:hAnsi="宋体" w:eastAsia="宋体" w:cs="宋体"/>
          <w:sz w:val="24"/>
          <w:highlight w:val="none"/>
        </w:rPr>
        <w:t>，乙方项目负责人</w:t>
      </w:r>
      <w:r>
        <w:rPr>
          <w:rFonts w:hint="eastAsia" w:ascii="宋体" w:hAnsi="宋体" w:eastAsia="宋体" w:cs="宋体"/>
          <w:sz w:val="24"/>
          <w:highlight w:val="none"/>
          <w:u w:val="single"/>
        </w:rPr>
        <w:t xml:space="preserve">      （联系电话： </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 xml:space="preserve">，邮箱： </w:t>
      </w:r>
      <w:r>
        <w:rPr>
          <w:rFonts w:ascii="宋体" w:hAnsi="宋体" w:eastAsia="宋体" w:cs="宋体"/>
          <w:sz w:val="24"/>
          <w:highlight w:val="none"/>
          <w:u w:val="single"/>
        </w:rPr>
        <w:t xml:space="preserve">       </w:t>
      </w:r>
      <w:r>
        <w:rPr>
          <w:rFonts w:hint="eastAsia" w:ascii="宋体" w:hAnsi="宋体" w:eastAsia="宋体" w:cs="宋体"/>
          <w:sz w:val="24"/>
          <w:highlight w:val="none"/>
          <w:u w:val="single"/>
        </w:rPr>
        <w:t>）</w:t>
      </w:r>
      <w:r>
        <w:rPr>
          <w:rFonts w:ascii="宋体" w:hAnsi="宋体" w:eastAsia="宋体" w:cs="宋体"/>
          <w:sz w:val="24"/>
          <w:highlight w:val="none"/>
        </w:rPr>
        <w:t>。项目负责人负责协调双方各自人员，对项目进展的重要阶段组织评审，通过协商解决执行过程中遇到的问题，严格按照进度要求履行合同。甲方更换项目负责人，应及时通知乙方。乙方更换项目负责人，需征得甲方书面同意。</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highlight w:val="none"/>
        </w:rPr>
      </w:pPr>
      <w:r>
        <w:rPr>
          <w:rFonts w:ascii="宋体" w:hAnsi="宋体" w:eastAsia="宋体" w:cs="宋体"/>
          <w:b/>
          <w:bCs/>
          <w:sz w:val="24"/>
          <w:highlight w:val="none"/>
        </w:rPr>
        <w:t>第三条 设计成果提交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3.1 乙方完成的设计成果和制作的实物，包括但不限于设计过程资料、中间成果以及最终成果等，应全部交付给甲方。乙方应在甲方对设计成果</w:t>
      </w:r>
      <w:r>
        <w:rPr>
          <w:rFonts w:hint="eastAsia" w:ascii="宋体" w:hAnsi="宋体" w:eastAsia="宋体" w:cs="宋体"/>
          <w:sz w:val="24"/>
          <w:highlight w:val="none"/>
        </w:rPr>
        <w:t>书面</w:t>
      </w:r>
      <w:r>
        <w:rPr>
          <w:rFonts w:ascii="宋体" w:hAnsi="宋体" w:eastAsia="宋体" w:cs="宋体"/>
          <w:sz w:val="24"/>
          <w:highlight w:val="none"/>
        </w:rPr>
        <w:t>确认</w:t>
      </w:r>
      <w:r>
        <w:rPr>
          <w:rFonts w:hint="eastAsia" w:ascii="宋体" w:hAnsi="宋体" w:eastAsia="宋体" w:cs="宋体"/>
          <w:sz w:val="24"/>
          <w:highlight w:val="none"/>
        </w:rPr>
        <w:t>合格后再</w:t>
      </w:r>
      <w:r>
        <w:rPr>
          <w:rFonts w:ascii="宋体" w:hAnsi="宋体" w:eastAsia="宋体" w:cs="宋体"/>
          <w:sz w:val="24"/>
          <w:highlight w:val="none"/>
        </w:rPr>
        <w:t>制作产品。否则，因此产生的全部损失均由乙方自行承担，且履行期限不予顺延。乙方向甲方提交的成果形式应该包括：</w:t>
      </w:r>
      <w:r>
        <w:rPr>
          <w:rFonts w:hint="eastAsia" w:ascii="宋体" w:hAnsi="宋体" w:eastAsia="宋体" w:cs="宋体"/>
          <w:sz w:val="24"/>
          <w:highlight w:val="none"/>
          <w:u w:val="single"/>
          <w:lang w:val="en-US" w:eastAsia="zh-CN"/>
        </w:rPr>
        <w:t xml:space="preserve">               </w:t>
      </w:r>
      <w:r>
        <w:rPr>
          <w:rFonts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highlight w:val="none"/>
        </w:rPr>
      </w:pPr>
      <w:r>
        <w:rPr>
          <w:rFonts w:ascii="宋体" w:hAnsi="宋体" w:eastAsia="宋体" w:cs="宋体"/>
          <w:b/>
          <w:bCs/>
          <w:sz w:val="24"/>
          <w:highlight w:val="none"/>
        </w:rPr>
        <w:t>第四条 验收标准及程序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sz w:val="24"/>
          <w:highlight w:val="none"/>
        </w:rPr>
      </w:pPr>
      <w:r>
        <w:rPr>
          <w:rFonts w:ascii="宋体" w:hAnsi="宋体" w:eastAsia="宋体" w:cs="宋体"/>
          <w:sz w:val="24"/>
          <w:highlight w:val="none"/>
        </w:rPr>
        <w:t xml:space="preserve">4.1本项目的验收标准为本合同第一条和第二条及相关附件列明的具体要求。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both"/>
        <w:textAlignment w:val="auto"/>
        <w:rPr>
          <w:rFonts w:ascii="宋体" w:hAnsi="宋体" w:eastAsia="宋体" w:cs="宋体"/>
          <w:sz w:val="24"/>
          <w:highlight w:val="none"/>
        </w:rPr>
      </w:pPr>
      <w:r>
        <w:rPr>
          <w:rFonts w:ascii="宋体" w:hAnsi="宋体" w:eastAsia="宋体" w:cs="宋体"/>
          <w:sz w:val="24"/>
          <w:highlight w:val="none"/>
        </w:rPr>
        <w:t>4.2本项目的验收方式为：乙方按照合同约定的期限执行完成后，向甲方交付所有工作成果，甲方确认成果合格后签署验收合格书。</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highlight w:val="none"/>
        </w:rPr>
      </w:pPr>
      <w:r>
        <w:rPr>
          <w:rFonts w:ascii="宋体" w:hAnsi="宋体" w:eastAsia="宋体" w:cs="宋体"/>
          <w:b/>
          <w:bCs/>
          <w:sz w:val="24"/>
          <w:highlight w:val="none"/>
        </w:rPr>
        <w:t>第五条 合同总额及支付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5.1 合同总额</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本项目合同总额（含税）为大写：人民币</w:t>
      </w:r>
      <w:r>
        <w:rPr>
          <w:rFonts w:hint="eastAsia" w:ascii="宋体" w:hAnsi="宋体" w:eastAsia="宋体" w:cs="宋体"/>
          <w:sz w:val="24"/>
          <w:highlight w:val="none"/>
          <w:u w:val="single"/>
        </w:rPr>
        <w:t xml:space="preserve">      </w:t>
      </w:r>
      <w:r>
        <w:rPr>
          <w:rFonts w:ascii="宋体" w:hAnsi="宋体" w:eastAsia="宋体" w:cs="宋体"/>
          <w:sz w:val="24"/>
          <w:highlight w:val="none"/>
        </w:rPr>
        <w:t>元整（小写：¥</w:t>
      </w:r>
      <w:r>
        <w:rPr>
          <w:rFonts w:hint="eastAsia" w:ascii="宋体" w:hAnsi="宋体" w:eastAsia="宋体" w:cs="宋体"/>
          <w:sz w:val="24"/>
          <w:highlight w:val="none"/>
          <w:u w:val="single"/>
        </w:rPr>
        <w:t xml:space="preserve">      </w:t>
      </w:r>
      <w:r>
        <w:rPr>
          <w:rFonts w:ascii="宋体" w:hAnsi="宋体" w:eastAsia="宋体" w:cs="宋体"/>
          <w:sz w:val="24"/>
          <w:highlight w:val="none"/>
        </w:rPr>
        <w:t>）。本合同总额为甲方依据本合同所应向乙方支付的一切费用，包括但不限于设计费、制作费、服务费、人工费、材料费、各种保险费、税费等</w:t>
      </w:r>
      <w:r>
        <w:rPr>
          <w:rFonts w:hint="eastAsia" w:ascii="宋体" w:hAnsi="宋体" w:eastAsia="宋体" w:cs="宋体"/>
          <w:sz w:val="24"/>
          <w:highlight w:val="none"/>
        </w:rPr>
        <w:t>。</w:t>
      </w:r>
      <w:r>
        <w:rPr>
          <w:rFonts w:ascii="宋体" w:hAnsi="宋体" w:eastAsia="宋体" w:cs="宋体"/>
          <w:sz w:val="24"/>
          <w:highlight w:val="none"/>
        </w:rPr>
        <w:t xml:space="preserve">除本合同总额外，甲方无需向乙方支付其他任何费用。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5.2 甲方按下述约定向乙方分期支付：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5.2.1 首款（合同总额的</w:t>
      </w:r>
      <w:r>
        <w:rPr>
          <w:rFonts w:hint="eastAsia" w:ascii="宋体" w:hAnsi="宋体" w:eastAsia="宋体" w:cs="宋体"/>
          <w:sz w:val="24"/>
          <w:highlight w:val="none"/>
          <w:u w:val="single"/>
          <w:lang w:val="en-US" w:eastAsia="zh-CN"/>
        </w:rPr>
        <w:t>30</w:t>
      </w:r>
      <w:r>
        <w:rPr>
          <w:rFonts w:ascii="宋体" w:hAnsi="宋体" w:eastAsia="宋体" w:cs="宋体"/>
          <w:sz w:val="24"/>
          <w:highlight w:val="none"/>
        </w:rPr>
        <w:t>%）：即¥</w:t>
      </w:r>
      <w:r>
        <w:rPr>
          <w:rFonts w:hint="eastAsia" w:ascii="宋体" w:hAnsi="宋体" w:eastAsia="宋体" w:cs="宋体"/>
          <w:sz w:val="24"/>
          <w:highlight w:val="none"/>
          <w:u w:val="single"/>
        </w:rPr>
        <w:t xml:space="preserve">        </w:t>
      </w:r>
      <w:r>
        <w:rPr>
          <w:rFonts w:ascii="宋体" w:hAnsi="宋体" w:eastAsia="宋体" w:cs="宋体"/>
          <w:sz w:val="24"/>
          <w:highlight w:val="none"/>
        </w:rPr>
        <w:t>（大写：人民币</w:t>
      </w:r>
      <w:r>
        <w:rPr>
          <w:rFonts w:hint="eastAsia" w:ascii="宋体" w:hAnsi="宋体" w:eastAsia="宋体" w:cs="宋体"/>
          <w:sz w:val="24"/>
          <w:highlight w:val="none"/>
          <w:u w:val="single"/>
        </w:rPr>
        <w:t xml:space="preserve">        </w:t>
      </w:r>
      <w:r>
        <w:rPr>
          <w:rFonts w:ascii="宋体" w:hAnsi="宋体" w:eastAsia="宋体" w:cs="宋体"/>
          <w:sz w:val="24"/>
          <w:highlight w:val="none"/>
        </w:rPr>
        <w:t>元整）。付款时间：自本合同签订并生效后，且甲方收到乙方开具的</w:t>
      </w:r>
      <w:r>
        <w:rPr>
          <w:rFonts w:hint="eastAsia" w:ascii="宋体" w:hAnsi="宋体" w:eastAsia="宋体" w:cs="宋体"/>
          <w:sz w:val="24"/>
          <w:highlight w:val="none"/>
        </w:rPr>
        <w:t>合法有效的</w:t>
      </w:r>
      <w:r>
        <w:rPr>
          <w:rFonts w:ascii="宋体" w:hAnsi="宋体" w:eastAsia="宋体" w:cs="宋体"/>
          <w:sz w:val="24"/>
          <w:highlight w:val="none"/>
        </w:rPr>
        <w:t>发票后</w:t>
      </w:r>
      <w:r>
        <w:rPr>
          <w:rFonts w:hint="eastAsia" w:ascii="宋体" w:hAnsi="宋体" w:eastAsia="宋体" w:cs="宋体"/>
          <w:sz w:val="24"/>
          <w:highlight w:val="none"/>
          <w:u w:val="single"/>
        </w:rPr>
        <w:t>15个工作日</w:t>
      </w:r>
      <w:r>
        <w:rPr>
          <w:rFonts w:ascii="宋体" w:hAnsi="宋体" w:eastAsia="宋体" w:cs="宋体"/>
          <w:sz w:val="24"/>
          <w:highlight w:val="none"/>
        </w:rPr>
        <w:t>内甲方向乙方支付。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hint="eastAsia" w:ascii="宋体" w:hAnsi="宋体" w:eastAsia="宋体" w:cs="宋体"/>
          <w:sz w:val="24"/>
          <w:highlight w:val="none"/>
          <w:lang w:val="en-US" w:eastAsia="zh-CN"/>
        </w:rPr>
        <w:t>5.2.2 中期款（合同总额的</w:t>
      </w:r>
      <w:r>
        <w:rPr>
          <w:rFonts w:hint="eastAsia" w:ascii="宋体" w:hAnsi="宋体" w:eastAsia="宋体" w:cs="宋体"/>
          <w:sz w:val="24"/>
          <w:highlight w:val="none"/>
          <w:u w:val="single"/>
          <w:lang w:val="en-US" w:eastAsia="zh-CN"/>
        </w:rPr>
        <w:t>30</w:t>
      </w:r>
      <w:r>
        <w:rPr>
          <w:rFonts w:hint="eastAsia" w:ascii="宋体" w:hAnsi="宋体" w:eastAsia="宋体" w:cs="宋体"/>
          <w:sz w:val="24"/>
          <w:highlight w:val="none"/>
          <w:lang w:val="en-US" w:eastAsia="zh-CN"/>
        </w:rPr>
        <w:t>%）</w:t>
      </w:r>
      <w:r>
        <w:rPr>
          <w:rFonts w:ascii="宋体" w:hAnsi="宋体" w:eastAsia="宋体" w:cs="宋体"/>
          <w:sz w:val="24"/>
          <w:highlight w:val="none"/>
        </w:rPr>
        <w:t>：即¥</w:t>
      </w:r>
      <w:r>
        <w:rPr>
          <w:rFonts w:hint="eastAsia" w:ascii="宋体" w:hAnsi="宋体" w:eastAsia="宋体" w:cs="宋体"/>
          <w:sz w:val="24"/>
          <w:highlight w:val="none"/>
          <w:u w:val="single"/>
        </w:rPr>
        <w:t xml:space="preserve">        </w:t>
      </w:r>
      <w:r>
        <w:rPr>
          <w:rFonts w:ascii="宋体" w:hAnsi="宋体" w:eastAsia="宋体" w:cs="宋体"/>
          <w:sz w:val="24"/>
          <w:highlight w:val="none"/>
        </w:rPr>
        <w:t>（大写：人民币</w:t>
      </w:r>
      <w:r>
        <w:rPr>
          <w:rFonts w:hint="eastAsia" w:ascii="宋体" w:hAnsi="宋体" w:eastAsia="宋体" w:cs="宋体"/>
          <w:sz w:val="24"/>
          <w:highlight w:val="none"/>
          <w:u w:val="single"/>
        </w:rPr>
        <w:t xml:space="preserve">        </w:t>
      </w:r>
      <w:r>
        <w:rPr>
          <w:rFonts w:ascii="宋体" w:hAnsi="宋体" w:eastAsia="宋体" w:cs="宋体"/>
          <w:sz w:val="24"/>
          <w:highlight w:val="none"/>
        </w:rPr>
        <w:t>元整）。</w:t>
      </w:r>
      <w:r>
        <w:rPr>
          <w:rFonts w:hint="eastAsia" w:ascii="宋体" w:hAnsi="宋体" w:eastAsia="宋体" w:cs="宋体"/>
          <w:sz w:val="24"/>
          <w:highlight w:val="none"/>
        </w:rPr>
        <w:t>付款时间：乙方向甲方提交初步成果且甲方验收合格后，甲方收到乙方开具的发票后</w:t>
      </w:r>
      <w:r>
        <w:rPr>
          <w:rFonts w:hint="eastAsia" w:ascii="宋体" w:hAnsi="宋体" w:eastAsia="宋体" w:cs="宋体"/>
          <w:sz w:val="24"/>
          <w:highlight w:val="none"/>
          <w:u w:val="single"/>
        </w:rPr>
        <w:t>15个工作日</w:t>
      </w:r>
      <w:r>
        <w:rPr>
          <w:rFonts w:hint="eastAsia" w:ascii="宋体" w:hAnsi="宋体" w:eastAsia="宋体" w:cs="宋体"/>
          <w:sz w:val="24"/>
          <w:highlight w:val="none"/>
        </w:rPr>
        <w:t>内由甲方向乙方支付。</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sz w:val="24"/>
          <w:highlight w:val="none"/>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5.2.</w:t>
      </w:r>
      <w:r>
        <w:rPr>
          <w:rFonts w:hint="eastAsia" w:ascii="宋体" w:hAnsi="宋体" w:eastAsia="宋体" w:cs="宋体"/>
          <w:sz w:val="24"/>
          <w:highlight w:val="none"/>
          <w:lang w:val="en-US" w:eastAsia="zh-CN"/>
        </w:rPr>
        <w:t>3</w:t>
      </w:r>
      <w:r>
        <w:rPr>
          <w:rFonts w:ascii="宋体" w:hAnsi="宋体" w:eastAsia="宋体" w:cs="宋体"/>
          <w:sz w:val="24"/>
          <w:highlight w:val="none"/>
        </w:rPr>
        <w:t xml:space="preserve"> 尾款（合同总额的</w:t>
      </w:r>
      <w:r>
        <w:rPr>
          <w:rFonts w:hint="eastAsia" w:ascii="宋体" w:hAnsi="宋体" w:eastAsia="宋体" w:cs="宋体"/>
          <w:sz w:val="24"/>
          <w:highlight w:val="none"/>
          <w:u w:val="single"/>
          <w:lang w:val="en-US" w:eastAsia="zh-CN"/>
        </w:rPr>
        <w:t>40</w:t>
      </w:r>
      <w:r>
        <w:rPr>
          <w:rFonts w:ascii="宋体" w:hAnsi="宋体" w:eastAsia="宋体" w:cs="宋体"/>
          <w:sz w:val="24"/>
          <w:highlight w:val="none"/>
        </w:rPr>
        <w:t>%）：即¥</w:t>
      </w:r>
      <w:r>
        <w:rPr>
          <w:rFonts w:hint="eastAsia" w:ascii="宋体" w:hAnsi="宋体" w:eastAsia="宋体" w:cs="宋体"/>
          <w:sz w:val="24"/>
          <w:highlight w:val="none"/>
          <w:u w:val="single"/>
        </w:rPr>
        <w:t xml:space="preserve">        </w:t>
      </w:r>
      <w:r>
        <w:rPr>
          <w:rFonts w:ascii="宋体" w:hAnsi="宋体" w:eastAsia="宋体" w:cs="宋体"/>
          <w:sz w:val="24"/>
          <w:highlight w:val="none"/>
        </w:rPr>
        <w:t>（大写：人民币</w:t>
      </w:r>
      <w:r>
        <w:rPr>
          <w:rFonts w:hint="eastAsia" w:ascii="宋体" w:hAnsi="宋体" w:eastAsia="宋体" w:cs="宋体"/>
          <w:sz w:val="24"/>
          <w:highlight w:val="none"/>
          <w:u w:val="single"/>
        </w:rPr>
        <w:t xml:space="preserve">        </w:t>
      </w:r>
      <w:r>
        <w:rPr>
          <w:rFonts w:ascii="宋体" w:hAnsi="宋体" w:eastAsia="宋体" w:cs="宋体"/>
          <w:sz w:val="24"/>
          <w:highlight w:val="none"/>
        </w:rPr>
        <w:t>元整），付款时间：乙方将所有工作成果及产品</w:t>
      </w:r>
      <w:r>
        <w:rPr>
          <w:rFonts w:hint="eastAsia" w:ascii="宋体" w:hAnsi="宋体" w:eastAsia="宋体" w:cs="宋体"/>
          <w:sz w:val="24"/>
          <w:highlight w:val="none"/>
        </w:rPr>
        <w:t>、资料等</w:t>
      </w:r>
      <w:r>
        <w:rPr>
          <w:rFonts w:ascii="宋体" w:hAnsi="宋体" w:eastAsia="宋体" w:cs="宋体"/>
          <w:sz w:val="24"/>
          <w:highlight w:val="none"/>
        </w:rPr>
        <w:t>均交付甲方，经甲方验收合格，且甲方收到乙方开具的</w:t>
      </w:r>
      <w:r>
        <w:rPr>
          <w:rFonts w:hint="eastAsia" w:ascii="宋体" w:hAnsi="宋体" w:eastAsia="宋体" w:cs="宋体"/>
          <w:sz w:val="24"/>
          <w:highlight w:val="none"/>
        </w:rPr>
        <w:t>合法有效的</w:t>
      </w:r>
      <w:r>
        <w:rPr>
          <w:rFonts w:ascii="宋体" w:hAnsi="宋体" w:eastAsia="宋体" w:cs="宋体"/>
          <w:sz w:val="24"/>
          <w:highlight w:val="none"/>
        </w:rPr>
        <w:t>发票后</w:t>
      </w:r>
      <w:r>
        <w:rPr>
          <w:rFonts w:hint="eastAsia" w:ascii="宋体" w:hAnsi="宋体" w:eastAsia="宋体" w:cs="宋体"/>
          <w:sz w:val="24"/>
          <w:highlight w:val="none"/>
          <w:u w:val="single"/>
        </w:rPr>
        <w:t>15个工作日</w:t>
      </w:r>
      <w:r>
        <w:rPr>
          <w:rFonts w:ascii="宋体" w:hAnsi="宋体" w:eastAsia="宋体" w:cs="宋体"/>
          <w:sz w:val="24"/>
          <w:highlight w:val="none"/>
        </w:rPr>
        <w:t xml:space="preserve">甲方向乙方支付。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5.3 根据本合同的约定，如果乙方有赔偿和/或支付违约金的责任，则甲方有权从上述任何一笔未付款中扣除相应金额。</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5.4 本合同项下所有款额应通过甲方和乙方指定的银行以人民币支付。本合同双方各自承担因执行本合同所发生的银行</w:t>
      </w:r>
      <w:r>
        <w:rPr>
          <w:rFonts w:hint="eastAsia" w:ascii="宋体" w:hAnsi="宋体" w:eastAsia="宋体" w:cs="宋体"/>
          <w:sz w:val="24"/>
          <w:highlight w:val="none"/>
        </w:rPr>
        <w:t>收取的</w:t>
      </w:r>
      <w:r>
        <w:rPr>
          <w:rFonts w:ascii="宋体" w:hAnsi="宋体" w:eastAsia="宋体" w:cs="宋体"/>
          <w:sz w:val="24"/>
          <w:highlight w:val="none"/>
        </w:rPr>
        <w:t>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5.5 本合同双方各自依法承担所有与本合同及本合同执行有关的税项。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5.6 乙方必须在甲方付款前，向甲方提供符合甲方要求的等额、真实、正规、合法、有效的增值税专用发票，否则甲方有权暂不付款，并且不承担任何逾期付款的违约责任。</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第六条 双方的权利义务</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6.1 甲方的权利义务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6.1.1 甲方应按本合同约定向乙方支付合同款项；</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6.1.2 甲方应向乙方提供并允许其为本合同之目的使用本项目必需的相关信息、数据、资料等；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6.1.3 甲方应指派一名代表，与乙方进行及时联络；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6.1.4 甲方应负责协调项目所需外部条件及与相关部门的关系，协助乙方开展与本项目有关的调研工作。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6.1.5 本合同项下设计成果等全部知识产权归甲方所有。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6.1.6 甲方有权对乙方提交的设计成果及制作的产品提出修改意见、进行验收。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 乙方的权利义务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 乙方有权依据本合同约定获取相应的合同价款；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6.2.2 乙方应根据本合同中约定的进度计划履行合同义务，为甲方在项目实施过程中提供专业设计、制作等相关服务；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6.2.3 乙方应指派一名项目负责人与甲方进行及时报告联络，并监督和协调乙方的合同执行，未经甲方书面同意，乙方不得进行更换；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6.2.4 乙方应按甲方要求及时向甲方汇报项目进展状况，甲方有权在任何合理的时间检查并监督乙方的工作进度，乙方应予以配合；</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6.2.5 乙方在执行合同期间，应按照服务内容要求保证项目组成员到位，并保证项目组成员按照时间计划及甲方要求参加与本项目相关的活动</w:t>
      </w:r>
      <w:r>
        <w:rPr>
          <w:rFonts w:hint="eastAsia"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6.2.6 乙方负责承担乙方在本项目调研过程中及乙方提供本项目服务过程中所发生的一切费用；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6.2.7 </w:t>
      </w:r>
      <w:r>
        <w:rPr>
          <w:rFonts w:hint="eastAsia" w:ascii="宋体" w:hAnsi="宋体" w:eastAsia="宋体" w:cs="宋体"/>
          <w:sz w:val="24"/>
          <w:highlight w:val="none"/>
        </w:rPr>
        <w:t>乙方应</w:t>
      </w:r>
      <w:r>
        <w:rPr>
          <w:rFonts w:ascii="宋体" w:hAnsi="宋体" w:eastAsia="宋体" w:cs="宋体"/>
          <w:sz w:val="24"/>
          <w:highlight w:val="none"/>
        </w:rPr>
        <w:t>按本合同要求承担保密义务，并保证设计成果不存在知识产权瑕疵；</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6.2.8 乙方应履行安全保障义务。在产品的制作、运输过程中因乙方原因对他人的人身和财产造成损害，应由乙方负责妥善处理并承担全部责任。如果第三方要求甲方承担赔偿责任或连带赔偿责任，甲方有权在应支付给乙方的款项中予以直接扣减或另行向乙方双倍追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6.2.9 乙方提供的工作成果不得侵犯第三方合法权益（包括但不限于知识产权在内的一切权利）；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6.2.10 甲方对设计成果或产品提出意见，乙方</w:t>
      </w:r>
      <w:r>
        <w:rPr>
          <w:rFonts w:hint="eastAsia" w:ascii="宋体" w:hAnsi="宋体" w:eastAsia="宋体" w:cs="宋体"/>
          <w:sz w:val="24"/>
          <w:highlight w:val="none"/>
        </w:rPr>
        <w:t>应</w:t>
      </w:r>
      <w:r>
        <w:rPr>
          <w:rFonts w:ascii="宋体" w:hAnsi="宋体" w:eastAsia="宋体" w:cs="宋体"/>
          <w:sz w:val="24"/>
          <w:highlight w:val="none"/>
        </w:rPr>
        <w:t>于收到甲方意见后</w:t>
      </w:r>
      <w:r>
        <w:rPr>
          <w:rFonts w:hint="eastAsia" w:ascii="宋体" w:hAnsi="宋体" w:eastAsia="宋体" w:cs="宋体"/>
          <w:sz w:val="24"/>
          <w:highlight w:val="none"/>
          <w:u w:val="single"/>
        </w:rPr>
        <w:t>1</w:t>
      </w:r>
      <w:r>
        <w:rPr>
          <w:rFonts w:ascii="宋体" w:hAnsi="宋体" w:eastAsia="宋体" w:cs="宋体"/>
          <w:sz w:val="24"/>
          <w:highlight w:val="none"/>
          <w:u w:val="single"/>
        </w:rPr>
        <w:t>日</w:t>
      </w:r>
      <w:r>
        <w:rPr>
          <w:rFonts w:ascii="宋体" w:hAnsi="宋体" w:eastAsia="宋体" w:cs="宋体"/>
          <w:sz w:val="24"/>
          <w:highlight w:val="none"/>
        </w:rPr>
        <w:t>内完成调整、修改或更换；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6.2.11 本合同终止或解除时，乙方应按甲方要求将甲方提供给乙方用于本项目的信息、资料、文件等归还甲方或按甲方要求处理；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6.2.12 乙方无权将本合同项下工作转包或分包其他第三方完成；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6.2.13 乙方无权自行使用或允许任意第三方使用本合同项下的设计成果；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6.2.14 乙方保证具有提供本合同项下服务的相应资质或资格；</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6.2.15 乙方及乙方工作人员应严格履行本合同约定的保密义务</w:t>
      </w:r>
      <w:r>
        <w:rPr>
          <w:rFonts w:hint="eastAsia"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6.2.16 乙方不得无故单方解除本合同。</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b/>
          <w:bCs/>
          <w:sz w:val="24"/>
          <w:highlight w:val="none"/>
        </w:rPr>
      </w:pPr>
      <w:r>
        <w:rPr>
          <w:rFonts w:ascii="宋体" w:hAnsi="宋体" w:eastAsia="宋体" w:cs="宋体"/>
          <w:b/>
          <w:bCs/>
          <w:sz w:val="24"/>
          <w:highlight w:val="none"/>
        </w:rPr>
        <w:t xml:space="preserve">第七条 知识产权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7.1 甲方向乙方提供任何文件、信息和数据</w:t>
      </w:r>
      <w:r>
        <w:rPr>
          <w:rFonts w:hint="eastAsia" w:ascii="宋体" w:hAnsi="宋体" w:eastAsia="宋体" w:cs="宋体"/>
          <w:sz w:val="24"/>
          <w:highlight w:val="none"/>
        </w:rPr>
        <w:t>等</w:t>
      </w:r>
      <w:r>
        <w:rPr>
          <w:rFonts w:ascii="宋体" w:hAnsi="宋体" w:eastAsia="宋体" w:cs="宋体"/>
          <w:sz w:val="24"/>
          <w:highlight w:val="none"/>
        </w:rPr>
        <w:t>不构成向乙方转让、授予非基于为甲方提供本</w:t>
      </w:r>
      <w:r>
        <w:rPr>
          <w:rFonts w:hint="eastAsia" w:ascii="宋体" w:hAnsi="宋体" w:eastAsia="宋体" w:cs="宋体"/>
          <w:sz w:val="24"/>
          <w:highlight w:val="none"/>
        </w:rPr>
        <w:t>合同</w:t>
      </w:r>
      <w:r>
        <w:rPr>
          <w:rFonts w:ascii="宋体" w:hAnsi="宋体" w:eastAsia="宋体" w:cs="宋体"/>
          <w:sz w:val="24"/>
          <w:highlight w:val="none"/>
        </w:rPr>
        <w:t>项下委托</w:t>
      </w:r>
      <w:r>
        <w:rPr>
          <w:rFonts w:hint="eastAsia" w:ascii="宋体" w:hAnsi="宋体" w:eastAsia="宋体" w:cs="宋体"/>
          <w:sz w:val="24"/>
          <w:highlight w:val="none"/>
        </w:rPr>
        <w:t>设计</w:t>
      </w:r>
      <w:r>
        <w:rPr>
          <w:rFonts w:ascii="宋体" w:hAnsi="宋体" w:eastAsia="宋体" w:cs="宋体"/>
          <w:sz w:val="24"/>
          <w:highlight w:val="none"/>
        </w:rPr>
        <w:t>之目的的使用权、任何特许权或其他任何权利。</w:t>
      </w:r>
      <w:r>
        <w:rPr>
          <w:rFonts w:hint="eastAsia" w:ascii="宋体" w:hAnsi="宋体" w:eastAsia="宋体" w:cs="宋体"/>
          <w:sz w:val="24"/>
          <w:highlight w:val="none"/>
        </w:rPr>
        <w:t>对于甲方向乙方提供任何文件、信息和数据等，乙方仅能用于本合同项下委托设计之目的。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7.2 知识产权保证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highlight w:val="none"/>
        </w:rPr>
      </w:pPr>
      <w:r>
        <w:rPr>
          <w:rFonts w:ascii="宋体" w:hAnsi="宋体" w:eastAsia="宋体" w:cs="宋体"/>
          <w:sz w:val="24"/>
          <w:highlight w:val="none"/>
        </w:rPr>
        <w:t>7.2.1 乙方保证，乙方向甲方提交的</w:t>
      </w:r>
      <w:r>
        <w:rPr>
          <w:rFonts w:hint="eastAsia" w:ascii="宋体" w:hAnsi="宋体" w:eastAsia="宋体" w:cs="宋体"/>
          <w:sz w:val="24"/>
          <w:highlight w:val="none"/>
        </w:rPr>
        <w:t>设计</w:t>
      </w:r>
      <w:r>
        <w:rPr>
          <w:rFonts w:ascii="宋体" w:hAnsi="宋体" w:eastAsia="宋体" w:cs="宋体"/>
          <w:sz w:val="24"/>
          <w:highlight w:val="none"/>
        </w:rPr>
        <w:t>成果，为乙方自行研究</w:t>
      </w:r>
      <w:r>
        <w:rPr>
          <w:rFonts w:hint="eastAsia" w:ascii="宋体" w:hAnsi="宋体" w:eastAsia="宋体" w:cs="宋体"/>
          <w:sz w:val="24"/>
          <w:highlight w:val="none"/>
        </w:rPr>
        <w:t>设计</w:t>
      </w:r>
      <w:r>
        <w:rPr>
          <w:rFonts w:ascii="宋体" w:hAnsi="宋体" w:eastAsia="宋体" w:cs="宋体"/>
          <w:sz w:val="24"/>
          <w:highlight w:val="none"/>
        </w:rPr>
        <w:t>并合法利用了他人或公有领域的信息和知识，不侵犯他人的版权、专利权和商业秘密等知识产权，也不违反乙方与第三方的保密义务或有关知识产权协议，甲方及甲方的关联方不会因为商业利用本合同</w:t>
      </w:r>
      <w:r>
        <w:rPr>
          <w:rFonts w:hint="eastAsia" w:ascii="宋体" w:hAnsi="宋体" w:eastAsia="宋体" w:cs="宋体"/>
          <w:sz w:val="24"/>
          <w:highlight w:val="none"/>
        </w:rPr>
        <w:t>设计</w:t>
      </w:r>
      <w:r>
        <w:rPr>
          <w:rFonts w:ascii="宋体" w:hAnsi="宋体" w:eastAsia="宋体" w:cs="宋体"/>
          <w:sz w:val="24"/>
          <w:highlight w:val="none"/>
        </w:rPr>
        <w:t>成果导致侵犯第三方的知识产权或使甲方增加额外的义务或另行支付本合同总额外的费用，否则，由乙方承担相应的责任</w:t>
      </w:r>
      <w:r>
        <w:rPr>
          <w:rFonts w:hint="eastAsia" w:ascii="宋体" w:hAnsi="宋体" w:eastAsia="宋体" w:cs="宋体"/>
          <w:sz w:val="24"/>
          <w:highlight w:val="none"/>
        </w:rPr>
        <w:t>和全部费用，与甲方无关</w:t>
      </w:r>
      <w:r>
        <w:rPr>
          <w:rFonts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highlight w:val="none"/>
        </w:rPr>
      </w:pPr>
      <w:r>
        <w:rPr>
          <w:rFonts w:ascii="宋体" w:hAnsi="宋体" w:eastAsia="宋体" w:cs="宋体"/>
          <w:sz w:val="24"/>
          <w:highlight w:val="none"/>
        </w:rPr>
        <w:t>7.2.2 乙方同意，若本合同</w:t>
      </w:r>
      <w:r>
        <w:rPr>
          <w:rFonts w:hint="eastAsia" w:ascii="宋体" w:hAnsi="宋体" w:eastAsia="宋体" w:cs="宋体"/>
          <w:sz w:val="24"/>
          <w:highlight w:val="none"/>
        </w:rPr>
        <w:t>项</w:t>
      </w:r>
      <w:r>
        <w:rPr>
          <w:rFonts w:ascii="宋体" w:hAnsi="宋体" w:eastAsia="宋体" w:cs="宋体"/>
          <w:sz w:val="24"/>
          <w:highlight w:val="none"/>
        </w:rPr>
        <w:t>下工作中乙方交付的</w:t>
      </w:r>
      <w:r>
        <w:rPr>
          <w:rFonts w:hint="eastAsia" w:ascii="宋体" w:hAnsi="宋体" w:eastAsia="宋体" w:cs="宋体"/>
          <w:sz w:val="24"/>
          <w:highlight w:val="none"/>
        </w:rPr>
        <w:t>设计</w:t>
      </w:r>
      <w:r>
        <w:rPr>
          <w:rFonts w:ascii="宋体" w:hAnsi="宋体" w:eastAsia="宋体" w:cs="宋体"/>
          <w:sz w:val="24"/>
          <w:highlight w:val="none"/>
        </w:rPr>
        <w:t>成果侵犯了第三方的知识产权，乙方应当决定采取以下补救措施之一：（一）为甲方或甲方的关联公司获得第三方的许可；或（二）修改或更换前述</w:t>
      </w:r>
      <w:r>
        <w:rPr>
          <w:rFonts w:hint="eastAsia" w:ascii="宋体" w:hAnsi="宋体" w:eastAsia="宋体" w:cs="宋体"/>
          <w:sz w:val="24"/>
          <w:highlight w:val="none"/>
        </w:rPr>
        <w:t>设计</w:t>
      </w:r>
      <w:r>
        <w:rPr>
          <w:rFonts w:ascii="宋体" w:hAnsi="宋体" w:eastAsia="宋体" w:cs="宋体"/>
          <w:sz w:val="24"/>
          <w:highlight w:val="none"/>
        </w:rPr>
        <w:t>成果使其不侵权，以上情形工作期限不予延长。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7.2.3 乙方提交的</w:t>
      </w:r>
      <w:r>
        <w:rPr>
          <w:rFonts w:hint="eastAsia" w:ascii="宋体" w:hAnsi="宋体" w:eastAsia="宋体" w:cs="宋体"/>
          <w:sz w:val="24"/>
          <w:highlight w:val="none"/>
        </w:rPr>
        <w:t>设计</w:t>
      </w:r>
      <w:r>
        <w:rPr>
          <w:rFonts w:ascii="宋体" w:hAnsi="宋体" w:eastAsia="宋体" w:cs="宋体"/>
          <w:sz w:val="24"/>
          <w:highlight w:val="none"/>
        </w:rPr>
        <w:t>成果如涉及乙方的背景知识产权，为确保甲方或甲方许可的第三方有权商业利用依据本合同所完成的</w:t>
      </w:r>
      <w:r>
        <w:rPr>
          <w:rFonts w:hint="eastAsia" w:ascii="宋体" w:hAnsi="宋体" w:eastAsia="宋体" w:cs="宋体"/>
          <w:sz w:val="24"/>
          <w:highlight w:val="none"/>
        </w:rPr>
        <w:t>设计</w:t>
      </w:r>
      <w:r>
        <w:rPr>
          <w:rFonts w:ascii="宋体" w:hAnsi="宋体" w:eastAsia="宋体" w:cs="宋体"/>
          <w:sz w:val="24"/>
          <w:highlight w:val="none"/>
        </w:rPr>
        <w:t>成果，乙方应就所涉背景知识产权给予甲方非排他的、不可转让的、永久的、不可撤销的、世界范围内的、免费的、拥有分许可权的许可，但所述许可仅限于甲方或甲方许可的第三方为商业利用本项目所产生的</w:t>
      </w:r>
      <w:r>
        <w:rPr>
          <w:rFonts w:hint="eastAsia" w:ascii="宋体" w:hAnsi="宋体" w:eastAsia="宋体" w:cs="宋体"/>
          <w:sz w:val="24"/>
          <w:highlight w:val="none"/>
        </w:rPr>
        <w:t>设计</w:t>
      </w:r>
      <w:r>
        <w:rPr>
          <w:rFonts w:ascii="宋体" w:hAnsi="宋体" w:eastAsia="宋体" w:cs="宋体"/>
          <w:sz w:val="24"/>
          <w:highlight w:val="none"/>
        </w:rPr>
        <w:t>成果所必须。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7.3 双方对乙方依据本合同所完成的</w:t>
      </w:r>
      <w:r>
        <w:rPr>
          <w:rFonts w:hint="eastAsia" w:ascii="宋体" w:hAnsi="宋体" w:eastAsia="宋体" w:cs="宋体"/>
          <w:sz w:val="24"/>
          <w:highlight w:val="none"/>
        </w:rPr>
        <w:t>设计</w:t>
      </w:r>
      <w:r>
        <w:rPr>
          <w:rFonts w:ascii="宋体" w:hAnsi="宋体" w:eastAsia="宋体" w:cs="宋体"/>
          <w:sz w:val="24"/>
          <w:highlight w:val="none"/>
        </w:rPr>
        <w:t>成果的归属约定如下：</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7.3.1 本合同</w:t>
      </w:r>
      <w:r>
        <w:rPr>
          <w:rFonts w:hint="eastAsia" w:ascii="宋体" w:hAnsi="宋体" w:eastAsia="宋体" w:cs="宋体"/>
          <w:sz w:val="24"/>
          <w:highlight w:val="none"/>
        </w:rPr>
        <w:t>履行期间</w:t>
      </w:r>
      <w:r>
        <w:rPr>
          <w:rFonts w:ascii="宋体" w:hAnsi="宋体" w:eastAsia="宋体" w:cs="宋体"/>
          <w:sz w:val="24"/>
          <w:highlight w:val="none"/>
        </w:rPr>
        <w:t>所产生的知识产权，包括但不限于版权、专利权、专利申请权、技术秘密</w:t>
      </w:r>
      <w:r>
        <w:rPr>
          <w:rFonts w:hint="eastAsia" w:ascii="宋体" w:hAnsi="宋体" w:eastAsia="宋体" w:cs="宋体"/>
          <w:sz w:val="24"/>
          <w:highlight w:val="none"/>
        </w:rPr>
        <w:t>、方案、图稿等</w:t>
      </w:r>
      <w:r>
        <w:rPr>
          <w:rFonts w:ascii="宋体" w:hAnsi="宋体" w:eastAsia="宋体" w:cs="宋体"/>
          <w:sz w:val="24"/>
          <w:highlight w:val="none"/>
        </w:rPr>
        <w:t>，</w:t>
      </w:r>
      <w:r>
        <w:rPr>
          <w:rFonts w:hint="eastAsia" w:ascii="宋体" w:hAnsi="宋体" w:eastAsia="宋体" w:cs="宋体"/>
          <w:sz w:val="24"/>
          <w:highlight w:val="none"/>
        </w:rPr>
        <w:t>均</w:t>
      </w:r>
      <w:r>
        <w:rPr>
          <w:rFonts w:ascii="宋体" w:hAnsi="宋体" w:eastAsia="宋体" w:cs="宋体"/>
          <w:sz w:val="24"/>
          <w:highlight w:val="none"/>
        </w:rPr>
        <w:t>归甲方所有，乙方不得私自以自己或第三人名义提出权利申请、注册或备案等。未经甲方书面许可，乙方（包括乙方参与项目的人员）不得使用本合同下</w:t>
      </w:r>
      <w:r>
        <w:rPr>
          <w:rFonts w:hint="eastAsia" w:ascii="宋体" w:hAnsi="宋体" w:eastAsia="宋体" w:cs="宋体"/>
          <w:sz w:val="24"/>
          <w:highlight w:val="none"/>
        </w:rPr>
        <w:t>技术</w:t>
      </w:r>
      <w:r>
        <w:rPr>
          <w:rFonts w:ascii="宋体" w:hAnsi="宋体" w:eastAsia="宋体" w:cs="宋体"/>
          <w:sz w:val="24"/>
          <w:highlight w:val="none"/>
        </w:rPr>
        <w:t>成果，也不得将该</w:t>
      </w:r>
      <w:r>
        <w:rPr>
          <w:rFonts w:hint="eastAsia" w:ascii="宋体" w:hAnsi="宋体" w:eastAsia="宋体" w:cs="宋体"/>
          <w:sz w:val="24"/>
          <w:highlight w:val="none"/>
        </w:rPr>
        <w:t>技术</w:t>
      </w:r>
      <w:r>
        <w:rPr>
          <w:rFonts w:ascii="宋体" w:hAnsi="宋体" w:eastAsia="宋体" w:cs="宋体"/>
          <w:sz w:val="24"/>
          <w:highlight w:val="none"/>
        </w:rPr>
        <w:t>成果知识产权以任何方式许可</w:t>
      </w:r>
      <w:r>
        <w:rPr>
          <w:rFonts w:hint="eastAsia" w:ascii="宋体" w:hAnsi="宋体" w:eastAsia="宋体" w:cs="宋体"/>
          <w:sz w:val="24"/>
          <w:highlight w:val="none"/>
        </w:rPr>
        <w:t>任何第三方（包括乙方人员）使用</w:t>
      </w:r>
      <w:r>
        <w:rPr>
          <w:rFonts w:ascii="宋体" w:hAnsi="宋体" w:eastAsia="宋体" w:cs="宋体"/>
          <w:sz w:val="24"/>
          <w:highlight w:val="none"/>
        </w:rPr>
        <w:t>、转让或</w:t>
      </w:r>
      <w:r>
        <w:rPr>
          <w:rFonts w:hint="eastAsia" w:ascii="宋体" w:hAnsi="宋体" w:eastAsia="宋体" w:cs="宋体"/>
          <w:sz w:val="24"/>
          <w:highlight w:val="none"/>
        </w:rPr>
        <w:t>提供</w:t>
      </w:r>
      <w:r>
        <w:rPr>
          <w:rFonts w:ascii="宋体" w:hAnsi="宋体" w:eastAsia="宋体" w:cs="宋体"/>
          <w:sz w:val="24"/>
          <w:highlight w:val="none"/>
        </w:rPr>
        <w:t>给任何第三方（包括乙方人员）</w:t>
      </w:r>
      <w:r>
        <w:rPr>
          <w:rFonts w:hint="eastAsia" w:ascii="宋体" w:hAnsi="宋体" w:eastAsia="宋体" w:cs="宋体"/>
          <w:sz w:val="24"/>
          <w:highlight w:val="none"/>
        </w:rPr>
        <w:t>，也不得仿制，不得复制和留存</w:t>
      </w:r>
      <w:r>
        <w:rPr>
          <w:rFonts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7.3.2 鉴于甲方为乙方完成本合同的工作支付了充分的对价，且乙方将因为履行本协议而会掌握甲方实质性的保密信息，双方明确：非经甲方事先书面同意或法律另有规定，乙方不得为任何第三人提供与本项目相同或者类似的合同软件。</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第八条 保密</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8.1 本项目的研发成果及甲方就本合同履行过程中向乙方提供的信息、资料、文件等均属于甲方所有。未经甲方书面许可，乙方不得向与协议无关的其它任何第三方泄露与本协议有关的任何信息、资料或文件。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8.2 乙方承担的保密责任范围包括但不限于本项目的设计成果、乙方因履行本协议而取得的甲方的有关信息、资料或文件等。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8.3 乙方承担的保密责任期限自本协议签署之日起至甲方公开有关的保密信息之日止。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8.4 本协议约定的甲方向乙方支付的合同金额中已经包含乙方承担保密责任义务的费用。</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8.5 甲、乙双方约定，不论本协议是否发生变更、终止或解除，保密条款效力均不受影响。</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第九条 违约责任</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9.1 如乙方未按本合同约定或甲方要求的服务内容、服务方式提交相应工作成果的，每延迟一日，乙方应向甲方支付合同总额5‰的违约金</w:t>
      </w:r>
      <w:r>
        <w:rPr>
          <w:rFonts w:hint="eastAsia" w:ascii="宋体" w:hAnsi="宋体" w:eastAsia="宋体" w:cs="宋体"/>
          <w:sz w:val="24"/>
          <w:highlight w:val="none"/>
        </w:rPr>
        <w:t>；</w:t>
      </w:r>
      <w:r>
        <w:rPr>
          <w:rFonts w:ascii="宋体" w:hAnsi="宋体" w:eastAsia="宋体" w:cs="宋体"/>
          <w:sz w:val="24"/>
          <w:highlight w:val="none"/>
        </w:rPr>
        <w:t>逾期超过十日的，甲方有权单方面解除本合同，乙方除应退还甲方已付款项外，应按合同总额的20%向甲方支付违约金，并赔偿甲方因此遭受的全部损失。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9.2 甲方依据合同约定内容对乙方提交的工作成果及产品进行验收。若验收不合格的，乙方需及时按照甲方要求进行调整、修改或更换，并于</w:t>
      </w:r>
      <w:r>
        <w:rPr>
          <w:rFonts w:hint="eastAsia" w:ascii="宋体" w:hAnsi="宋体" w:eastAsia="宋体" w:cs="宋体"/>
          <w:sz w:val="24"/>
          <w:highlight w:val="none"/>
          <w:u w:val="single"/>
        </w:rPr>
        <w:t>2</w:t>
      </w:r>
      <w:r>
        <w:rPr>
          <w:rFonts w:ascii="宋体" w:hAnsi="宋体" w:eastAsia="宋体" w:cs="宋体"/>
          <w:sz w:val="24"/>
          <w:highlight w:val="none"/>
          <w:u w:val="single"/>
        </w:rPr>
        <w:t>日</w:t>
      </w:r>
      <w:r>
        <w:rPr>
          <w:rFonts w:ascii="宋体" w:hAnsi="宋体" w:eastAsia="宋体" w:cs="宋体"/>
          <w:sz w:val="24"/>
          <w:highlight w:val="none"/>
        </w:rPr>
        <w:t>内调整、修改或更换完毕。若乙方不予调整、修改、更换或经调整、修改或更换后仍未通过审查、验收的，甲方有权单方解除本合同，乙方除应退还甲方已付款项外，应按合同总额的 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9.3 乙方不具有本合同项下相关服务相应资质、资格或乙方将本合同项下工作以任何方式转包或分包其他第三方的，甲方有权单方解除本合同，乙方除应退还甲方已付款项外，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9.4 乙方或乙方人员违反本合同保密义务的，甲方有权单方解除本合同，乙方除应退还甲方已付款项外，应按合同总额的20%向甲方支付违约金，并赔偿甲方因此遭受的全部损失。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9.5 在本合同履行过程中，因任何乙方原因给甲方或任意第三方造成人身、财产等损失的，甲方有权单方面解除本合同，乙方除应退还甲方已付款项外，应按合同总额的20%向甲方支付违约金，并自行承担全部赔偿责任，与甲方无关。如</w:t>
      </w:r>
      <w:r>
        <w:rPr>
          <w:rFonts w:hint="eastAsia" w:ascii="宋体" w:hAnsi="宋体" w:eastAsia="宋体" w:cs="宋体"/>
          <w:sz w:val="24"/>
          <w:highlight w:val="none"/>
        </w:rPr>
        <w:t>因此导致</w:t>
      </w:r>
      <w:r>
        <w:rPr>
          <w:rFonts w:ascii="宋体" w:hAnsi="宋体" w:eastAsia="宋体" w:cs="宋体"/>
          <w:sz w:val="24"/>
          <w:highlight w:val="none"/>
        </w:rPr>
        <w:t>甲方先行对第三方赔付的，甲方在垫付后有权就全部赔偿金额向乙方进行双倍追偿。</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9.6 因乙方提供的工作成果侵犯第三方合法权益（包括但不限于知识产权在内的一切权利），甲方有权单方解除本合同，乙方除应退还甲方已付款项外，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9.7 乙方违反本合同约定使用或处分因履行本合同所形成的技术及其相关知识产权的，甲方有权单方解除本合同，乙方除应退还甲方已付款项外，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9.8 乙方不得超越</w:t>
      </w:r>
      <w:r>
        <w:rPr>
          <w:rFonts w:hint="eastAsia" w:ascii="宋体" w:hAnsi="宋体" w:eastAsia="宋体" w:cs="宋体"/>
          <w:sz w:val="24"/>
          <w:highlight w:val="none"/>
        </w:rPr>
        <w:t>本</w:t>
      </w:r>
      <w:r>
        <w:rPr>
          <w:rFonts w:ascii="宋体" w:hAnsi="宋体" w:eastAsia="宋体" w:cs="宋体"/>
          <w:sz w:val="24"/>
          <w:highlight w:val="none"/>
        </w:rPr>
        <w:t xml:space="preserve">合同约定，以甲方名义从事其他活动，否则甲方有权单方解除本合同，乙方除应退还甲方已付款项外，应按合同总额的20%向甲方支付违约金，并赔偿甲方因此遭受的全部损失。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highlight w:val="none"/>
        </w:rPr>
      </w:pPr>
      <w:r>
        <w:rPr>
          <w:rFonts w:ascii="宋体" w:hAnsi="宋体" w:eastAsia="宋体" w:cs="宋体"/>
          <w:sz w:val="24"/>
          <w:highlight w:val="none"/>
        </w:rPr>
        <w:t xml:space="preserve">9.9 乙方未与其派出的工作人员签订劳动合同并办理社会保险或未按时支付工资引发劳资纠纷，影响甲方的工作正常进行的，甲方有权单方解除本合同，乙方除应退还甲方已付款项外，应按合同总额的20%向甲方支付违约金，并赔偿甲方因此遭受的全部损失。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highlight w:val="none"/>
        </w:rPr>
      </w:pPr>
      <w:r>
        <w:rPr>
          <w:rFonts w:ascii="宋体" w:hAnsi="宋体" w:eastAsia="宋体" w:cs="宋体"/>
          <w:sz w:val="24"/>
          <w:highlight w:val="none"/>
        </w:rPr>
        <w:t xml:space="preserve">9.10 在本合同履行过程中，因乙方与任意第三方之间的诉讼或仲裁纠纷致使甲方在合同中约定的工作内容无法完成或因乙方与任意第三方之间的诉讼或仲裁行为包括但不限于造成甲方的账户、财产或与本合同有关的合同款项被查封、冻结或被法院发出协助执行通知的，甲方有权单方解除本合同，乙方除应退还甲方已付款项外，应按合同总额的20%向甲方支付违约金，并赔偿甲方因此遭受的全部损失。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9.11 合同生效后，乙方不得无故单独终止或解除合同，否则乙方应按合同总额的20%向甲方支付违约金，并赔偿甲方因此遭受的全部损失。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9.12 如乙方服务人员的专业能力无法实现合同目的及甲方要求，或无法保证乙方合同义务的履行，甲方有权要求乙方</w:t>
      </w:r>
      <w:r>
        <w:rPr>
          <w:rFonts w:ascii="宋体" w:hAnsi="宋体" w:eastAsia="宋体" w:cs="宋体"/>
          <w:sz w:val="24"/>
          <w:highlight w:val="none"/>
          <w:u w:val="single"/>
        </w:rPr>
        <w:t>3日</w:t>
      </w:r>
      <w:r>
        <w:rPr>
          <w:rFonts w:ascii="宋体" w:hAnsi="宋体" w:eastAsia="宋体" w:cs="宋体"/>
          <w:sz w:val="24"/>
          <w:highlight w:val="none"/>
        </w:rPr>
        <w:t>内更换完毕，如更换的人员仍无法满足甲方要求，乙方需按甲方要求更换，直至甲方满意为止。如因此造成甲方损失，乙方承担全部赔偿责任。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9.13 </w:t>
      </w:r>
      <w:r>
        <w:rPr>
          <w:rFonts w:hint="eastAsia" w:ascii="宋体" w:hAnsi="宋体" w:eastAsia="宋体" w:cs="宋体"/>
          <w:sz w:val="24"/>
          <w:highlight w:val="none"/>
        </w:rPr>
        <w:t>甲方有权从应付合同款中直接扣除</w:t>
      </w:r>
      <w:r>
        <w:rPr>
          <w:rFonts w:ascii="宋体" w:hAnsi="宋体" w:eastAsia="宋体" w:cs="宋体"/>
          <w:sz w:val="24"/>
          <w:highlight w:val="none"/>
        </w:rPr>
        <w:t>本合同约定</w:t>
      </w:r>
      <w:r>
        <w:rPr>
          <w:rFonts w:hint="eastAsia" w:ascii="宋体" w:hAnsi="宋体" w:eastAsia="宋体" w:cs="宋体"/>
          <w:sz w:val="24"/>
          <w:highlight w:val="none"/>
        </w:rPr>
        <w:t>的乙方应付</w:t>
      </w:r>
      <w:r>
        <w:rPr>
          <w:rFonts w:ascii="宋体" w:hAnsi="宋体" w:eastAsia="宋体" w:cs="宋体"/>
          <w:sz w:val="24"/>
          <w:highlight w:val="none"/>
        </w:rPr>
        <w:t>的赔偿金、补偿金、违约金等</w:t>
      </w:r>
      <w:r>
        <w:rPr>
          <w:rFonts w:hint="eastAsia" w:ascii="宋体" w:hAnsi="宋体" w:eastAsia="宋体" w:cs="宋体"/>
          <w:sz w:val="24"/>
          <w:highlight w:val="none"/>
        </w:rPr>
        <w:t>费用</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9.14 违约方应当向守约方承担的上述赔偿责任以及守约方可能代为向第三方先行赔付后向违约方进行追偿的范围，均包括但不限于：给守约方造成的直接经济损失、间接经济 损失及预期利益、损害赔偿金、违约金、罚金、守约方为解决纠纷发生的各项费用（包括但不限于守约方为此或督促违约方履行相关义务而支付的诉讼费/仲裁费、公证费、鉴定费、保全费、担保费、差旅费、调查费、律师费、交通费、被第三方追责产生的一切费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第十条 合同的解除</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10.1 经双方协商一致，可以解除合同。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10.2 因不可抗力导致合同目的无法实现的，可以解除合同。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 甲方解除合同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如乙方存在下述任一情况，甲方有权向乙方发出书面通知解除本合同，并要求乙方返还甲方已支付的合同价款，赔偿甲方因此遭受的全部损失：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10.3.1 乙方未能按本合同约定或甲方要求的服务内容、服务方式、提交相应工作成果的逾期超过十日的；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10.3.2 乙方收到甲方意见后不予调整、修改或经调整、修改或更换后仍未通过审查、验收的；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10.3.3 乙方不具有本合同项下相关服务相应资质、资格或乙方将本合同项下工作以任 何方式转包或分包其他第三方的；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10.3.4 乙方或乙方人员违反本合同保密义务的；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10.3.5 在本合同履行过程中，因任何乙方原因给甲方或任意第三方造成人身、财产等损失的；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10.3.6 因乙方提供的工作成果侵犯第三方合法权益（包括但不限于知识产权在内的一切权利）的；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10.3.7 乙方违反本合同约定，使用或处分因履行本合同所形成的技术及其相关知识产权的；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10.3.8 乙方超越</w:t>
      </w:r>
      <w:r>
        <w:rPr>
          <w:rFonts w:hint="eastAsia" w:ascii="宋体" w:hAnsi="宋体" w:eastAsia="宋体" w:cs="宋体"/>
          <w:sz w:val="24"/>
          <w:highlight w:val="none"/>
        </w:rPr>
        <w:t>本合同</w:t>
      </w:r>
      <w:r>
        <w:rPr>
          <w:rFonts w:ascii="宋体" w:hAnsi="宋体" w:eastAsia="宋体" w:cs="宋体"/>
          <w:sz w:val="24"/>
          <w:highlight w:val="none"/>
        </w:rPr>
        <w:t>约定，以甲方名义从事其他活动的；</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10.3.9 乙方未与其派出的工作人员签订劳动合同并办理社会保险或未按时支付工资引发劳资纠纷，影响甲方的工作正常进行的；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10.3.10 在本合同履行过程中，因乙方与任意第三方之间的诉讼或仲裁纠纷致使甲方 在合同中约定的工作内容无法完成或因乙方与任意第三方之间的诉讼或仲裁行为包括但不限于造成甲方的账户、财产或与本合同有关的合同款项被查封、冻结或被法院发出协助执行通知的；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10.3.11 乙方在本合同的竞标或执行过程中有腐败或欺诈行为的。为本合同之目的，腐败和欺诈行为定义如下述：</w:t>
      </w:r>
      <w:r>
        <w:rPr>
          <w:rFonts w:hint="eastAsia" w:ascii="宋体" w:hAnsi="宋体" w:eastAsia="宋体" w:cs="宋体"/>
          <w:sz w:val="24"/>
          <w:highlight w:val="none"/>
        </w:rPr>
        <w:t>（</w:t>
      </w:r>
      <w:r>
        <w:rPr>
          <w:rFonts w:ascii="宋体" w:hAnsi="宋体" w:eastAsia="宋体" w:cs="宋体"/>
          <w:sz w:val="24"/>
          <w:highlight w:val="none"/>
        </w:rPr>
        <w:t>1）“腐败行为”指为取得本合同之目的或有利的合同执行条件之目的，乙方在合同竞标过程或合同执行过程中向甲方人员提供、给予、接受或索取任何有价值物品的行为；</w:t>
      </w:r>
      <w:r>
        <w:rPr>
          <w:rFonts w:hint="eastAsia" w:ascii="宋体" w:hAnsi="宋体" w:eastAsia="宋体" w:cs="宋体"/>
          <w:sz w:val="24"/>
          <w:highlight w:val="none"/>
        </w:rPr>
        <w:t>（</w:t>
      </w:r>
      <w:r>
        <w:rPr>
          <w:rFonts w:ascii="宋体" w:hAnsi="宋体" w:eastAsia="宋体" w:cs="宋体"/>
          <w:sz w:val="24"/>
          <w:highlight w:val="none"/>
        </w:rPr>
        <w:t>2）“欺诈行为”指乙方为了影响招标采购过程或合同执行过程而谎报事实，损害甲方利益的行为。</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10.3.12 如有证据表明，乙方无清偿能力、或资不抵债或破产时，或因任何原因歇业、停产或关闭时。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10.3.13 法律法规规定或本合同约定的其他情形。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10.4 乙方解除合同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如甲方因其自身原因未能按本合同约定期限向乙方支付合同款，并经乙方催告后</w:t>
      </w:r>
      <w:r>
        <w:rPr>
          <w:rFonts w:hint="eastAsia" w:ascii="宋体" w:hAnsi="宋体" w:eastAsia="宋体" w:cs="宋体"/>
          <w:sz w:val="24"/>
          <w:highlight w:val="none"/>
        </w:rPr>
        <w:t>超过3</w:t>
      </w:r>
      <w:r>
        <w:rPr>
          <w:rFonts w:ascii="宋体" w:hAnsi="宋体" w:eastAsia="宋体" w:cs="宋体"/>
          <w:sz w:val="24"/>
          <w:highlight w:val="none"/>
        </w:rPr>
        <w:t>0</w:t>
      </w:r>
      <w:r>
        <w:rPr>
          <w:rFonts w:hint="eastAsia" w:ascii="宋体" w:hAnsi="宋体" w:eastAsia="宋体" w:cs="宋体"/>
          <w:sz w:val="24"/>
          <w:highlight w:val="none"/>
        </w:rPr>
        <w:t>个工作日</w:t>
      </w:r>
      <w:r>
        <w:rPr>
          <w:rFonts w:ascii="宋体" w:hAnsi="宋体" w:eastAsia="宋体" w:cs="宋体"/>
          <w:sz w:val="24"/>
          <w:highlight w:val="none"/>
        </w:rPr>
        <w:t>仍未支付，乙方有权以书面通知解除本合同。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10.5 如本合同因甲乙任何一方根据本条约定行使合同解除权而全部解除，本合同尚未履行部分终止履行；对本合同已经履行部分，行使合同解除权的一方有权根据本合同其他条款之约定采取救济措施，包括要求对方赔偿己方因执行本合同而发生的一切支出和遭受的一切损失。</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10.6 甲方单独行使解除本合同权利时，仅需单方面向本合同首部约定的乙方通讯地址发出书面解除合同通知，即通知内容到达本合同首部约定的乙方通讯地址，本合同即解除。本合同首部约定的通讯地址为双方认可的通讯地址。任何一方变更通讯地址，应自变更之日起</w:t>
      </w:r>
      <w:r>
        <w:rPr>
          <w:rFonts w:ascii="宋体" w:hAnsi="宋体" w:eastAsia="宋体" w:cs="宋体"/>
          <w:sz w:val="24"/>
          <w:highlight w:val="none"/>
          <w:u w:val="single"/>
        </w:rPr>
        <w:t>3日</w:t>
      </w:r>
      <w:r>
        <w:rPr>
          <w:rFonts w:ascii="宋体" w:hAnsi="宋体" w:eastAsia="宋体" w:cs="宋体"/>
          <w:sz w:val="24"/>
          <w:highlight w:val="none"/>
        </w:rPr>
        <w:t>内，书面将变更后的通讯地址通知另一方。若变更方不履行上述通知义务的，应对此造成的一切后果承担法律责任。上述双方确认的通讯地址</w:t>
      </w:r>
      <w:r>
        <w:rPr>
          <w:rFonts w:hint="eastAsia" w:ascii="宋体" w:hAnsi="宋体" w:eastAsia="宋体" w:cs="宋体"/>
          <w:sz w:val="24"/>
          <w:highlight w:val="none"/>
        </w:rPr>
        <w:t>为</w:t>
      </w:r>
      <w:r>
        <w:rPr>
          <w:rFonts w:ascii="宋体" w:hAnsi="宋体" w:eastAsia="宋体" w:cs="宋体"/>
          <w:sz w:val="24"/>
          <w:highlight w:val="none"/>
        </w:rPr>
        <w:t>仲裁机构、人民法院可直接邮寄送达相关文件及司法文书</w:t>
      </w:r>
      <w:r>
        <w:rPr>
          <w:rFonts w:hint="eastAsia" w:ascii="宋体" w:hAnsi="宋体" w:eastAsia="宋体" w:cs="宋体"/>
          <w:sz w:val="24"/>
          <w:highlight w:val="none"/>
        </w:rPr>
        <w:t>的司法送达地址</w:t>
      </w:r>
      <w:r>
        <w:rPr>
          <w:rFonts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10.7 甲乙双方因履行本合同而相互发出或提供的所有通知、文件、资料等，均应按照本合同首部所列明的通讯地址、联系电话、传真号码、电子邮件等通知方式进行送达。通过邮寄方式的，挂号寄出或者投邮当日视为送达，被退回的以退回之日视为送达；通过快递方式的，以签收之日视为送达，拒收或无人接收的以快递员写明的拒收或无人接收情况之日视为送达；通过传真或电子邮件方式的，以发出之日视为送达。</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第十一条 不可抗力</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11.1 在本合同履行期间，如甲乙任何一方因战争（不论是否宣战）、动乱、或地震、飓风、洪灾、台风、火山爆发、暴风雨、严重的火灾、或该方不能合理预见、不能避免并不能克服的任何其他不可抗力事件，致使该方不能全部或部分履行其合同义务或延迟履行 合同义务，免除该方的违约责任。</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11.2 受不可抗力事件影响的一方应在尽可能短的时间内用传真或电子邮件通知另一方，说明事件发生的详情和对合同履行的影响程度；并在其后</w:t>
      </w:r>
      <w:r>
        <w:rPr>
          <w:rFonts w:hint="eastAsia" w:ascii="宋体" w:hAnsi="宋体" w:eastAsia="宋体" w:cs="宋体"/>
          <w:sz w:val="24"/>
          <w:highlight w:val="none"/>
          <w:u w:val="single"/>
        </w:rPr>
        <w:t>5</w:t>
      </w:r>
      <w:r>
        <w:rPr>
          <w:rFonts w:ascii="宋体" w:hAnsi="宋体" w:eastAsia="宋体" w:cs="宋体"/>
          <w:sz w:val="24"/>
          <w:highlight w:val="none"/>
          <w:u w:val="single"/>
        </w:rPr>
        <w:t>日</w:t>
      </w:r>
      <w:r>
        <w:rPr>
          <w:rFonts w:ascii="宋体" w:hAnsi="宋体" w:eastAsia="宋体" w:cs="宋体"/>
          <w:sz w:val="24"/>
          <w:highlight w:val="none"/>
        </w:rPr>
        <w:t xml:space="preserve">内以快递信函将有关当局出具的证明文件提交另一方确认。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11.3 受不可抗力影响的一方应尽量设法缩小不可抗力事件对合同履行的影响，延迟履行合同义务的期限应与受不可抗力事件影响的期间相当。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11.4 一旦不可抗力情况停止或由其产生的后果已经消除，受影响的一方应立即恢复合同义务的履行，同时用传真或电子邮件通知另一方，并用快递寄出确认函。</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11.5 如不可抗力事件的影响持续超过60天，则双方应尽快通过友好协商解决本合同进一步的执行问题。</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第十二条 争议解决</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12.1 </w:t>
      </w:r>
      <w:r>
        <w:rPr>
          <w:rFonts w:hint="eastAsia" w:ascii="宋体" w:hAnsi="宋体" w:eastAsia="宋体" w:cs="宋体"/>
          <w:sz w:val="24"/>
          <w:highlight w:val="none"/>
        </w:rPr>
        <w:t>凡因本合同引起的或与本合同有关的任何争议，均提请广州仲裁委员会按照该会现行仲裁规则进行仲裁。仲裁裁决是终局的，对双方均有约束力。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12.2 在</w:t>
      </w:r>
      <w:r>
        <w:rPr>
          <w:rFonts w:hint="eastAsia" w:ascii="宋体" w:hAnsi="宋体" w:eastAsia="宋体" w:cs="宋体"/>
          <w:sz w:val="24"/>
          <w:highlight w:val="none"/>
        </w:rPr>
        <w:t>仲裁</w:t>
      </w:r>
      <w:r>
        <w:rPr>
          <w:rFonts w:ascii="宋体" w:hAnsi="宋体" w:eastAsia="宋体" w:cs="宋体"/>
          <w:sz w:val="24"/>
          <w:highlight w:val="none"/>
        </w:rPr>
        <w:t>期间，除正在进行</w:t>
      </w:r>
      <w:r>
        <w:rPr>
          <w:rFonts w:hint="eastAsia" w:ascii="宋体" w:hAnsi="宋体" w:eastAsia="宋体" w:cs="宋体"/>
          <w:sz w:val="24"/>
          <w:highlight w:val="none"/>
        </w:rPr>
        <w:t>仲裁</w:t>
      </w:r>
      <w:r>
        <w:rPr>
          <w:rFonts w:ascii="宋体" w:hAnsi="宋体" w:eastAsia="宋体" w:cs="宋体"/>
          <w:sz w:val="24"/>
          <w:highlight w:val="none"/>
        </w:rPr>
        <w:t>部分外，本合同其它部分应继续执行。</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第十三条 组成合同的文件</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13.1 本合同包括下述组成文件，并按下述排列顺序确定其执行与解释的优先顺序：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13.1.1 本合同执行过程中双方达成的变更本合同条款的书面协议</w:t>
      </w:r>
      <w:r>
        <w:rPr>
          <w:rFonts w:hint="eastAsia" w:ascii="宋体" w:hAnsi="宋体" w:eastAsia="宋体" w:cs="宋体"/>
          <w:sz w:val="24"/>
          <w:highlight w:val="none"/>
        </w:rPr>
        <w:t>（如有）</w:t>
      </w:r>
      <w:r>
        <w:rPr>
          <w:rFonts w:ascii="宋体" w:hAnsi="宋体" w:eastAsia="宋体" w:cs="宋体"/>
          <w:sz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13.1.2 本合同正文及附件；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13.1.3 中标通知书。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ascii="宋体" w:hAnsi="宋体" w:eastAsia="宋体" w:cs="宋体"/>
          <w:sz w:val="24"/>
          <w:highlight w:val="none"/>
        </w:rPr>
      </w:pPr>
      <w:r>
        <w:rPr>
          <w:rFonts w:ascii="宋体" w:hAnsi="宋体" w:eastAsia="宋体" w:cs="宋体"/>
          <w:b/>
          <w:bCs/>
          <w:sz w:val="24"/>
          <w:highlight w:val="none"/>
        </w:rPr>
        <w:t>第十四条 合同生效及其他</w:t>
      </w:r>
      <w:r>
        <w:rPr>
          <w:rFonts w:ascii="宋体" w:hAnsi="宋体" w:eastAsia="宋体" w:cs="宋体"/>
          <w:sz w:val="24"/>
          <w:highlight w:val="none"/>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14.1 本合同经甲乙双方签字盖章后生效，至甲方验收完成</w:t>
      </w:r>
      <w:r>
        <w:rPr>
          <w:rFonts w:hint="eastAsia" w:ascii="宋体" w:hAnsi="宋体" w:eastAsia="宋体" w:cs="宋体"/>
          <w:sz w:val="24"/>
          <w:highlight w:val="none"/>
        </w:rPr>
        <w:t>后</w:t>
      </w:r>
      <w:r>
        <w:rPr>
          <w:rFonts w:ascii="宋体" w:hAnsi="宋体" w:eastAsia="宋体" w:cs="宋体"/>
          <w:sz w:val="24"/>
          <w:highlight w:val="none"/>
        </w:rPr>
        <w:t>终止。若为授权代表签字，应提交授权委托书。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14.2 本合同一式</w:t>
      </w:r>
      <w:r>
        <w:rPr>
          <w:rFonts w:ascii="宋体" w:hAnsi="宋体" w:eastAsia="宋体" w:cs="宋体"/>
          <w:sz w:val="24"/>
          <w:highlight w:val="none"/>
          <w:u w:val="single"/>
        </w:rPr>
        <w:t>肆</w:t>
      </w:r>
      <w:r>
        <w:rPr>
          <w:rFonts w:ascii="宋体" w:hAnsi="宋体" w:eastAsia="宋体" w:cs="宋体"/>
          <w:sz w:val="24"/>
          <w:highlight w:val="none"/>
        </w:rPr>
        <w:t>份，其中甲方执</w:t>
      </w:r>
      <w:r>
        <w:rPr>
          <w:rFonts w:ascii="宋体" w:hAnsi="宋体" w:eastAsia="宋体" w:cs="宋体"/>
          <w:sz w:val="24"/>
          <w:highlight w:val="none"/>
          <w:u w:val="single"/>
        </w:rPr>
        <w:t>贰</w:t>
      </w:r>
      <w:r>
        <w:rPr>
          <w:rFonts w:ascii="宋体" w:hAnsi="宋体" w:eastAsia="宋体" w:cs="宋体"/>
          <w:sz w:val="24"/>
          <w:highlight w:val="none"/>
        </w:rPr>
        <w:t>份，乙方执</w:t>
      </w:r>
      <w:r>
        <w:rPr>
          <w:rFonts w:ascii="宋体" w:hAnsi="宋体" w:eastAsia="宋体" w:cs="宋体"/>
          <w:sz w:val="24"/>
          <w:highlight w:val="none"/>
          <w:u w:val="single"/>
        </w:rPr>
        <w:t>贰</w:t>
      </w:r>
      <w:r>
        <w:rPr>
          <w:rFonts w:ascii="宋体" w:hAnsi="宋体" w:eastAsia="宋体" w:cs="宋体"/>
          <w:sz w:val="24"/>
          <w:highlight w:val="none"/>
        </w:rPr>
        <w:t xml:space="preserve">份，均具有同等法律效力。 </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14.3 如需修改或补充本合同内容，双方应签署书面修改或补充协议，该等协议将作为本合同的一个组成部分，补充协议与本合同具有同等法律效力。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14.4 若乙方违反其内部章程或其内部其他规定而签署本合同，因此而产生的责任由乙方承担，乙方不得以此为由对抗本合同项下责任的承担和义务的履行。</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highlight w:val="none"/>
        </w:rPr>
      </w:pPr>
      <w:r>
        <w:rPr>
          <w:rFonts w:ascii="宋体" w:hAnsi="宋体" w:eastAsia="宋体" w:cs="宋体"/>
          <w:sz w:val="24"/>
          <w:highlight w:val="none"/>
        </w:rPr>
        <w:t xml:space="preserve">（以下无正文，为附件及签章页） </w:t>
      </w:r>
    </w:p>
    <w:p>
      <w:pPr>
        <w:widowControl/>
        <w:spacing w:line="360" w:lineRule="auto"/>
        <w:ind w:firstLine="480" w:firstLineChars="200"/>
        <w:jc w:val="left"/>
        <w:rPr>
          <w:rFonts w:ascii="宋体" w:hAnsi="宋体" w:eastAsia="宋体" w:cs="宋体"/>
          <w:sz w:val="24"/>
          <w:highlight w:val="none"/>
        </w:rPr>
      </w:pPr>
    </w:p>
    <w:p>
      <w:pPr>
        <w:widowControl/>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附件1《海大集团视觉品牌设计项目清单》</w:t>
      </w:r>
    </w:p>
    <w:p>
      <w:pPr>
        <w:widowControl/>
        <w:spacing w:line="360" w:lineRule="auto"/>
        <w:ind w:firstLine="480" w:firstLineChars="200"/>
        <w:jc w:val="left"/>
        <w:rPr>
          <w:rFonts w:ascii="宋体" w:hAnsi="宋体" w:eastAsia="宋体" w:cs="宋体"/>
          <w:sz w:val="24"/>
          <w:highlight w:val="none"/>
        </w:rPr>
      </w:pPr>
      <w:r>
        <w:rPr>
          <w:rFonts w:hint="eastAsia" w:ascii="宋体" w:hAnsi="宋体" w:eastAsia="宋体" w:cs="宋体"/>
          <w:sz w:val="24"/>
          <w:highlight w:val="none"/>
        </w:rPr>
        <w:t>合同签订地：广州市番禺区</w:t>
      </w:r>
    </w:p>
    <w:p>
      <w:pPr>
        <w:widowControl/>
        <w:spacing w:line="360" w:lineRule="auto"/>
        <w:ind w:firstLine="0" w:firstLineChars="0"/>
        <w:jc w:val="left"/>
        <w:rPr>
          <w:rFonts w:hint="eastAsia" w:ascii="宋体" w:hAnsi="宋体" w:eastAsia="宋体" w:cs="宋体"/>
          <w:sz w:val="24"/>
          <w:highlight w:val="none"/>
        </w:rPr>
      </w:pPr>
    </w:p>
    <w:p>
      <w:pPr>
        <w:widowControl/>
        <w:spacing w:line="360" w:lineRule="auto"/>
        <w:ind w:firstLine="0" w:firstLineChars="0"/>
        <w:jc w:val="left"/>
        <w:rPr>
          <w:rFonts w:hint="eastAsia" w:ascii="宋体" w:hAnsi="宋体" w:eastAsia="宋体" w:cs="宋体"/>
          <w:sz w:val="24"/>
          <w:highlight w:val="none"/>
        </w:rPr>
      </w:pP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甲方（盖章）：                             乙方（盖章）：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法定代表人                                 法定代表人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或授权代表（签字）：                       或授权代表（签字）：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开户银行：                                 开户银行：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帐 号：                                    帐 号：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 xml:space="preserve">邮政编码：                                 邮政编码： </w:t>
      </w:r>
    </w:p>
    <w:p>
      <w:pPr>
        <w:widowControl/>
        <w:spacing w:line="360" w:lineRule="auto"/>
        <w:jc w:val="left"/>
        <w:rPr>
          <w:sz w:val="24"/>
          <w:highlight w:val="none"/>
        </w:rPr>
      </w:pPr>
      <w:r>
        <w:rPr>
          <w:rFonts w:hint="eastAsia" w:ascii="宋体" w:hAnsi="宋体" w:eastAsia="宋体" w:cs="宋体"/>
          <w:color w:val="000000"/>
          <w:kern w:val="0"/>
          <w:sz w:val="24"/>
          <w:highlight w:val="none"/>
          <w:lang w:bidi="ar"/>
        </w:rPr>
        <w:t>日期：                                     日期：</w:t>
      </w:r>
    </w:p>
    <w:p>
      <w:pPr>
        <w:widowControl/>
        <w:jc w:val="left"/>
        <w:rPr>
          <w:rFonts w:ascii="宋体" w:hAnsi="宋体" w:eastAsia="宋体" w:cs="宋体"/>
          <w:sz w:val="24"/>
          <w:highlight w:val="none"/>
        </w:rPr>
      </w:pPr>
      <w:r>
        <w:rPr>
          <w:rFonts w:ascii="宋体" w:hAnsi="宋体" w:eastAsia="宋体" w:cs="宋体"/>
          <w:sz w:val="24"/>
          <w:highlight w:val="none"/>
        </w:rPr>
        <w:br w:type="page"/>
      </w:r>
    </w:p>
    <w:p>
      <w:pPr>
        <w:widowControl/>
        <w:spacing w:line="360" w:lineRule="auto"/>
        <w:ind w:firstLine="0" w:firstLineChars="0"/>
        <w:jc w:val="left"/>
        <w:rPr>
          <w:rFonts w:ascii="宋体" w:hAnsi="宋体" w:eastAsia="宋体" w:cs="宋体"/>
          <w:sz w:val="24"/>
          <w:highlight w:val="none"/>
        </w:rPr>
      </w:pPr>
      <w:r>
        <w:rPr>
          <w:rFonts w:hint="eastAsia" w:ascii="宋体" w:hAnsi="宋体" w:eastAsia="宋体" w:cs="宋体"/>
          <w:sz w:val="24"/>
          <w:highlight w:val="none"/>
        </w:rPr>
        <w:t>附件1：《海大集团视觉品牌设计项目清单》</w:t>
      </w:r>
    </w:p>
    <w:bookmarkEnd w:id="0"/>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50209742"/>
      <w:docPartObj>
        <w:docPartGallery w:val="autotext"/>
      </w:docPartObj>
    </w:sdtPr>
    <w:sdtContent>
      <w:p>
        <w:pPr>
          <w:pStyle w:val="3"/>
          <w:jc w:val="center"/>
        </w:pPr>
        <w:r>
          <w:fldChar w:fldCharType="begin"/>
        </w:r>
        <w:r>
          <w:instrText xml:space="preserve">PAGE   \* MERGEFORMAT</w:instrText>
        </w:r>
        <w:r>
          <w:fldChar w:fldCharType="separate"/>
        </w:r>
        <w:r>
          <w:rPr>
            <w:lang w:val="zh-CN"/>
          </w:rPr>
          <w:t>5</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B74FFF"/>
    <w:multiLevelType w:val="multilevel"/>
    <w:tmpl w:val="01B74FFF"/>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52AE7FD4"/>
    <w:rsid w:val="00030D7D"/>
    <w:rsid w:val="00034EA7"/>
    <w:rsid w:val="000464D5"/>
    <w:rsid w:val="000505B3"/>
    <w:rsid w:val="000701A9"/>
    <w:rsid w:val="000A4B66"/>
    <w:rsid w:val="000B3808"/>
    <w:rsid w:val="000C4BC0"/>
    <w:rsid w:val="000E30ED"/>
    <w:rsid w:val="00110D15"/>
    <w:rsid w:val="00112144"/>
    <w:rsid w:val="00121D88"/>
    <w:rsid w:val="0012798E"/>
    <w:rsid w:val="00131B22"/>
    <w:rsid w:val="00142B19"/>
    <w:rsid w:val="00160F84"/>
    <w:rsid w:val="001A52B9"/>
    <w:rsid w:val="001A5B8F"/>
    <w:rsid w:val="001A7780"/>
    <w:rsid w:val="001B08A0"/>
    <w:rsid w:val="001E50A2"/>
    <w:rsid w:val="001E7A83"/>
    <w:rsid w:val="00200B3B"/>
    <w:rsid w:val="00205345"/>
    <w:rsid w:val="00241275"/>
    <w:rsid w:val="00253EC2"/>
    <w:rsid w:val="002573C5"/>
    <w:rsid w:val="00263BEA"/>
    <w:rsid w:val="00267F72"/>
    <w:rsid w:val="002703B8"/>
    <w:rsid w:val="002768F0"/>
    <w:rsid w:val="0029049B"/>
    <w:rsid w:val="002A5F94"/>
    <w:rsid w:val="002A7865"/>
    <w:rsid w:val="002A7D91"/>
    <w:rsid w:val="002B415D"/>
    <w:rsid w:val="002C1549"/>
    <w:rsid w:val="002D326B"/>
    <w:rsid w:val="002D7F48"/>
    <w:rsid w:val="002F009E"/>
    <w:rsid w:val="002F05B9"/>
    <w:rsid w:val="002F2D1B"/>
    <w:rsid w:val="003234CE"/>
    <w:rsid w:val="0033031C"/>
    <w:rsid w:val="00333DEE"/>
    <w:rsid w:val="00345CA7"/>
    <w:rsid w:val="003726AC"/>
    <w:rsid w:val="00373622"/>
    <w:rsid w:val="00392068"/>
    <w:rsid w:val="003A51AB"/>
    <w:rsid w:val="003B3477"/>
    <w:rsid w:val="003B60C7"/>
    <w:rsid w:val="003B6615"/>
    <w:rsid w:val="003C2620"/>
    <w:rsid w:val="003D4C61"/>
    <w:rsid w:val="003D6810"/>
    <w:rsid w:val="003E680E"/>
    <w:rsid w:val="003F6C1B"/>
    <w:rsid w:val="004042DB"/>
    <w:rsid w:val="004056F2"/>
    <w:rsid w:val="00406088"/>
    <w:rsid w:val="0040705D"/>
    <w:rsid w:val="00411C4A"/>
    <w:rsid w:val="00414190"/>
    <w:rsid w:val="004176A6"/>
    <w:rsid w:val="0042471E"/>
    <w:rsid w:val="00427AFF"/>
    <w:rsid w:val="00430AEA"/>
    <w:rsid w:val="004332FC"/>
    <w:rsid w:val="0043444F"/>
    <w:rsid w:val="004423D5"/>
    <w:rsid w:val="0045233F"/>
    <w:rsid w:val="00453A7A"/>
    <w:rsid w:val="00464977"/>
    <w:rsid w:val="004847B6"/>
    <w:rsid w:val="00484DFD"/>
    <w:rsid w:val="00493D5F"/>
    <w:rsid w:val="0049641A"/>
    <w:rsid w:val="004A665E"/>
    <w:rsid w:val="004B1881"/>
    <w:rsid w:val="004B54D1"/>
    <w:rsid w:val="004E7D71"/>
    <w:rsid w:val="00500EC4"/>
    <w:rsid w:val="0055168B"/>
    <w:rsid w:val="00587705"/>
    <w:rsid w:val="00590AC2"/>
    <w:rsid w:val="005935BE"/>
    <w:rsid w:val="0059675A"/>
    <w:rsid w:val="005B43DE"/>
    <w:rsid w:val="005B76F2"/>
    <w:rsid w:val="005C45CE"/>
    <w:rsid w:val="005E356E"/>
    <w:rsid w:val="005E7B43"/>
    <w:rsid w:val="005F77FA"/>
    <w:rsid w:val="00605AF7"/>
    <w:rsid w:val="006366D7"/>
    <w:rsid w:val="00640916"/>
    <w:rsid w:val="006600BE"/>
    <w:rsid w:val="0066595F"/>
    <w:rsid w:val="00671FD3"/>
    <w:rsid w:val="006A4EA0"/>
    <w:rsid w:val="006A64A1"/>
    <w:rsid w:val="006B324D"/>
    <w:rsid w:val="006B39BD"/>
    <w:rsid w:val="006B43B3"/>
    <w:rsid w:val="006E0B2F"/>
    <w:rsid w:val="006E4776"/>
    <w:rsid w:val="006E506B"/>
    <w:rsid w:val="00705731"/>
    <w:rsid w:val="00720C5D"/>
    <w:rsid w:val="007229DA"/>
    <w:rsid w:val="00740205"/>
    <w:rsid w:val="00747919"/>
    <w:rsid w:val="00750588"/>
    <w:rsid w:val="00752222"/>
    <w:rsid w:val="007540C0"/>
    <w:rsid w:val="007553AB"/>
    <w:rsid w:val="007651F6"/>
    <w:rsid w:val="0077081D"/>
    <w:rsid w:val="007844C0"/>
    <w:rsid w:val="007B734A"/>
    <w:rsid w:val="007C2F65"/>
    <w:rsid w:val="007D5655"/>
    <w:rsid w:val="007D5C8D"/>
    <w:rsid w:val="007F7058"/>
    <w:rsid w:val="007F7A94"/>
    <w:rsid w:val="00803C9C"/>
    <w:rsid w:val="00814C1D"/>
    <w:rsid w:val="00823474"/>
    <w:rsid w:val="008255FA"/>
    <w:rsid w:val="00831CD9"/>
    <w:rsid w:val="00831F69"/>
    <w:rsid w:val="00841624"/>
    <w:rsid w:val="00856524"/>
    <w:rsid w:val="0086216B"/>
    <w:rsid w:val="0088183D"/>
    <w:rsid w:val="008B0950"/>
    <w:rsid w:val="008B7C53"/>
    <w:rsid w:val="008C1D00"/>
    <w:rsid w:val="008F413F"/>
    <w:rsid w:val="0093284F"/>
    <w:rsid w:val="009420E2"/>
    <w:rsid w:val="00952CDD"/>
    <w:rsid w:val="0095660F"/>
    <w:rsid w:val="00980C53"/>
    <w:rsid w:val="00994F6A"/>
    <w:rsid w:val="009A493C"/>
    <w:rsid w:val="009B4F73"/>
    <w:rsid w:val="009E0674"/>
    <w:rsid w:val="009E08CB"/>
    <w:rsid w:val="00A052BE"/>
    <w:rsid w:val="00A471F5"/>
    <w:rsid w:val="00A573AC"/>
    <w:rsid w:val="00A67FC8"/>
    <w:rsid w:val="00A70675"/>
    <w:rsid w:val="00A728BC"/>
    <w:rsid w:val="00A84CAE"/>
    <w:rsid w:val="00A84E37"/>
    <w:rsid w:val="00AA721E"/>
    <w:rsid w:val="00AC6B6C"/>
    <w:rsid w:val="00AD3575"/>
    <w:rsid w:val="00AE03AB"/>
    <w:rsid w:val="00AE0492"/>
    <w:rsid w:val="00AE5EA0"/>
    <w:rsid w:val="00AE6B14"/>
    <w:rsid w:val="00AF41B4"/>
    <w:rsid w:val="00AF7044"/>
    <w:rsid w:val="00B004A6"/>
    <w:rsid w:val="00B129D5"/>
    <w:rsid w:val="00B136FB"/>
    <w:rsid w:val="00B31B90"/>
    <w:rsid w:val="00B42142"/>
    <w:rsid w:val="00B501C2"/>
    <w:rsid w:val="00BA1211"/>
    <w:rsid w:val="00BB259E"/>
    <w:rsid w:val="00BB66C0"/>
    <w:rsid w:val="00BC49B6"/>
    <w:rsid w:val="00BC49BC"/>
    <w:rsid w:val="00BE18EE"/>
    <w:rsid w:val="00BF11F5"/>
    <w:rsid w:val="00C11CA9"/>
    <w:rsid w:val="00C26467"/>
    <w:rsid w:val="00C27B01"/>
    <w:rsid w:val="00C41434"/>
    <w:rsid w:val="00C53EED"/>
    <w:rsid w:val="00C55902"/>
    <w:rsid w:val="00C616ED"/>
    <w:rsid w:val="00C7139E"/>
    <w:rsid w:val="00C7760F"/>
    <w:rsid w:val="00C8518A"/>
    <w:rsid w:val="00C859E7"/>
    <w:rsid w:val="00CA30C6"/>
    <w:rsid w:val="00CA3487"/>
    <w:rsid w:val="00CB1CAC"/>
    <w:rsid w:val="00CB30F8"/>
    <w:rsid w:val="00CB3803"/>
    <w:rsid w:val="00CB6DBF"/>
    <w:rsid w:val="00CC6314"/>
    <w:rsid w:val="00CE165C"/>
    <w:rsid w:val="00D07817"/>
    <w:rsid w:val="00D10BD4"/>
    <w:rsid w:val="00D23016"/>
    <w:rsid w:val="00D25FDD"/>
    <w:rsid w:val="00D3127A"/>
    <w:rsid w:val="00D66AD8"/>
    <w:rsid w:val="00D77237"/>
    <w:rsid w:val="00D90D74"/>
    <w:rsid w:val="00D94C40"/>
    <w:rsid w:val="00DC4C61"/>
    <w:rsid w:val="00DF1797"/>
    <w:rsid w:val="00E26894"/>
    <w:rsid w:val="00E32746"/>
    <w:rsid w:val="00E611B0"/>
    <w:rsid w:val="00E80258"/>
    <w:rsid w:val="00E80F57"/>
    <w:rsid w:val="00E8373C"/>
    <w:rsid w:val="00E91C32"/>
    <w:rsid w:val="00EA00EF"/>
    <w:rsid w:val="00EA1861"/>
    <w:rsid w:val="00EA2D32"/>
    <w:rsid w:val="00EA5F3C"/>
    <w:rsid w:val="00EB76DA"/>
    <w:rsid w:val="00EC64B3"/>
    <w:rsid w:val="00EF7396"/>
    <w:rsid w:val="00EF7398"/>
    <w:rsid w:val="00F27128"/>
    <w:rsid w:val="00F31A59"/>
    <w:rsid w:val="00F46AAE"/>
    <w:rsid w:val="00F53622"/>
    <w:rsid w:val="00F61FAA"/>
    <w:rsid w:val="00F7466C"/>
    <w:rsid w:val="00FE1CFF"/>
    <w:rsid w:val="0CF415B9"/>
    <w:rsid w:val="22373462"/>
    <w:rsid w:val="295E7C35"/>
    <w:rsid w:val="2AF65F3A"/>
    <w:rsid w:val="43E10015"/>
    <w:rsid w:val="45416B95"/>
    <w:rsid w:val="465772A7"/>
    <w:rsid w:val="50407A59"/>
    <w:rsid w:val="52AE7FD4"/>
    <w:rsid w:val="5F065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8"/>
    <w:autoRedefine/>
    <w:qFormat/>
    <w:uiPriority w:val="99"/>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basedOn w:val="7"/>
    <w:link w:val="3"/>
    <w:autoRedefine/>
    <w:qFormat/>
    <w:uiPriority w:val="99"/>
    <w:rPr>
      <w:rFonts w:asciiTheme="minorHAnsi" w:hAnsiTheme="minorHAnsi" w:eastAsiaTheme="minorEastAsia" w:cstheme="minorBidi"/>
      <w:kern w:val="2"/>
      <w:sz w:val="18"/>
      <w:szCs w:val="24"/>
    </w:rPr>
  </w:style>
  <w:style w:type="character" w:customStyle="1" w:styleId="9">
    <w:name w:val="批注框文本 字符"/>
    <w:basedOn w:val="7"/>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1328</Words>
  <Characters>7574</Characters>
  <Lines>63</Lines>
  <Paragraphs>17</Paragraphs>
  <TotalTime>2</TotalTime>
  <ScaleCrop>false</ScaleCrop>
  <LinksUpToDate>false</LinksUpToDate>
  <CharactersWithSpaces>8885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2024-04-07T06:05:00Z</dcterms:created>
  <dc:creator>Febe Choy</dc:creator>
  <cp:lastModifiedBy>mel</cp:lastModifiedBy>
  <dcterms:modified xsi:type="dcterms:W3CDTF">2024-04-19T05:49:40Z</dcterms:modified>
  <cp:revision>442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2A31EB342CDD43D0AFB4DE8363EFD9E1_13</vt:lpwstr>
  </property>
</Properties>
</file>